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揭阳市综合中等专业学校</w:t>
      </w:r>
    </w:p>
    <w:p>
      <w:pPr>
        <w:jc w:val="center"/>
        <w:rPr>
          <w:rFonts w:ascii="黑体" w:hAnsi="黑体" w:eastAsia="黑体"/>
          <w:sz w:val="36"/>
          <w:szCs w:val="36"/>
        </w:rPr>
      </w:pPr>
      <w:r>
        <w:rPr>
          <w:rFonts w:hint="eastAsia" w:ascii="黑体" w:hAnsi="黑体" w:eastAsia="黑体"/>
          <w:sz w:val="36"/>
          <w:szCs w:val="36"/>
        </w:rPr>
        <w:t>会计电算化专业（120200）</w:t>
      </w:r>
    </w:p>
    <w:p>
      <w:pPr>
        <w:jc w:val="center"/>
        <w:rPr>
          <w:rFonts w:eastAsia="黑体"/>
        </w:rPr>
      </w:pPr>
      <w:r>
        <w:rPr>
          <w:rFonts w:hint="eastAsia" w:ascii="黑体" w:hAnsi="黑体" w:eastAsia="黑体"/>
          <w:sz w:val="36"/>
          <w:szCs w:val="36"/>
        </w:rPr>
        <w:t>人才培养方案</w:t>
      </w:r>
    </w:p>
    <w:p>
      <w:pPr>
        <w:rPr>
          <w:b/>
          <w:sz w:val="28"/>
          <w:szCs w:val="28"/>
        </w:rPr>
      </w:pPr>
      <w:r>
        <w:rPr>
          <w:rFonts w:hint="eastAsia"/>
          <w:b/>
          <w:sz w:val="28"/>
          <w:szCs w:val="28"/>
        </w:rPr>
        <w:t>一、专业名称及代码</w:t>
      </w:r>
    </w:p>
    <w:p>
      <w:pPr>
        <w:spacing w:line="360" w:lineRule="auto"/>
        <w:rPr>
          <w:spacing w:val="0"/>
        </w:rPr>
      </w:pPr>
      <w:r>
        <w:rPr>
          <w:rFonts w:hint="eastAsia"/>
          <w:spacing w:val="0"/>
        </w:rPr>
        <w:t>1、专业名称：会计电算化</w:t>
      </w:r>
      <w:bookmarkStart w:id="8" w:name="_GoBack"/>
      <w:bookmarkEnd w:id="8"/>
    </w:p>
    <w:p>
      <w:pPr>
        <w:spacing w:line="360" w:lineRule="auto"/>
        <w:rPr>
          <w:spacing w:val="0"/>
        </w:rPr>
      </w:pPr>
      <w:r>
        <w:rPr>
          <w:rFonts w:hint="eastAsia"/>
          <w:spacing w:val="0"/>
        </w:rPr>
        <w:t>2、专业代码：120200</w:t>
      </w:r>
    </w:p>
    <w:p>
      <w:pPr>
        <w:rPr>
          <w:b/>
          <w:sz w:val="28"/>
          <w:szCs w:val="28"/>
        </w:rPr>
      </w:pPr>
      <w:r>
        <w:rPr>
          <w:rFonts w:hint="eastAsia"/>
          <w:b/>
          <w:sz w:val="28"/>
          <w:szCs w:val="28"/>
        </w:rPr>
        <w:t>二、入学要求及修业年限</w:t>
      </w:r>
    </w:p>
    <w:p>
      <w:pPr>
        <w:spacing w:line="360" w:lineRule="auto"/>
        <w:rPr>
          <w:spacing w:val="0"/>
        </w:rPr>
      </w:pPr>
      <w:r>
        <w:rPr>
          <w:rFonts w:hint="eastAsia"/>
          <w:spacing w:val="0"/>
        </w:rPr>
        <w:t>1.招生对象：本专业招收初中毕业生或具有同等学历者</w:t>
      </w:r>
      <w:r>
        <w:rPr>
          <w:spacing w:val="0"/>
        </w:rPr>
        <w:t>。</w:t>
      </w:r>
    </w:p>
    <w:p>
      <w:pPr>
        <w:spacing w:line="360" w:lineRule="auto"/>
        <w:rPr>
          <w:spacing w:val="0"/>
        </w:rPr>
      </w:pPr>
      <w:r>
        <w:rPr>
          <w:rFonts w:hint="eastAsia"/>
          <w:spacing w:val="0"/>
        </w:rPr>
        <w:t>2.学制：全日制三年</w:t>
      </w:r>
    </w:p>
    <w:p>
      <w:pPr>
        <w:rPr>
          <w:b/>
          <w:sz w:val="28"/>
          <w:szCs w:val="28"/>
        </w:rPr>
      </w:pPr>
      <w:r>
        <w:rPr>
          <w:rFonts w:hint="eastAsia"/>
          <w:b/>
          <w:sz w:val="28"/>
          <w:szCs w:val="28"/>
        </w:rPr>
        <w:t>三、职业面向</w:t>
      </w:r>
    </w:p>
    <w:p>
      <w:pPr>
        <w:spacing w:line="360" w:lineRule="auto"/>
        <w:rPr>
          <w:spacing w:val="0"/>
        </w:rPr>
      </w:pPr>
      <w:r>
        <w:rPr>
          <w:rFonts w:hint="eastAsia"/>
          <w:spacing w:val="0"/>
        </w:rPr>
        <w:t>1、主要职业岗位：本专业毕业生主要面向企事业单位和经济组织，从事基层会计核算、会计分析、会计事务管理等工作。</w:t>
      </w:r>
    </w:p>
    <w:p>
      <w:pPr>
        <w:spacing w:line="360" w:lineRule="auto"/>
        <w:rPr>
          <w:spacing w:val="0"/>
        </w:rPr>
      </w:pPr>
      <w:r>
        <w:rPr>
          <w:rFonts w:hint="eastAsia"/>
          <w:spacing w:val="0"/>
        </w:rPr>
        <w:t>2、发展岗位：岗位层次为中、小型企业、经济组织会计核算员；基层财务税协管员；银行出纳；商业及服务企业收银员；统计员；营销员等。</w:t>
      </w:r>
    </w:p>
    <w:p>
      <w:pPr>
        <w:spacing w:line="360" w:lineRule="auto"/>
        <w:rPr>
          <w:spacing w:val="0"/>
        </w:rPr>
      </w:pPr>
      <w:r>
        <w:rPr>
          <w:rFonts w:hint="eastAsia"/>
          <w:spacing w:val="0"/>
        </w:rPr>
        <w:t>3、职业证书</w:t>
      </w:r>
    </w:p>
    <w:p>
      <w:pPr>
        <w:spacing w:line="360" w:lineRule="auto"/>
        <w:ind w:firstLine="660" w:firstLineChars="275"/>
        <w:jc w:val="center"/>
        <w:rPr>
          <w:spacing w:val="0"/>
          <w:kern w:val="0"/>
        </w:rPr>
      </w:pPr>
      <w:r>
        <w:rPr>
          <w:rFonts w:hint="eastAsia"/>
          <w:spacing w:val="0"/>
          <w:kern w:val="0"/>
        </w:rPr>
        <w:t>会计电算化专业职业证书一览表</w:t>
      </w:r>
    </w:p>
    <w:tbl>
      <w:tblPr>
        <w:tblStyle w:val="6"/>
        <w:tblW w:w="8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931"/>
        <w:gridCol w:w="1667"/>
        <w:gridCol w:w="1843"/>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683" w:type="dxa"/>
            <w:vAlign w:val="center"/>
          </w:tcPr>
          <w:p>
            <w:pPr>
              <w:pStyle w:val="8"/>
              <w:rPr>
                <w:b w:val="0"/>
                <w:kern w:val="0"/>
              </w:rPr>
            </w:pPr>
            <w:r>
              <w:rPr>
                <w:rFonts w:hint="eastAsia"/>
                <w:b w:val="0"/>
                <w:kern w:val="0"/>
              </w:rPr>
              <w:t>序号</w:t>
            </w:r>
          </w:p>
        </w:tc>
        <w:tc>
          <w:tcPr>
            <w:tcW w:w="2931" w:type="dxa"/>
            <w:vAlign w:val="center"/>
          </w:tcPr>
          <w:p>
            <w:pPr>
              <w:pStyle w:val="8"/>
              <w:rPr>
                <w:b w:val="0"/>
                <w:kern w:val="0"/>
              </w:rPr>
            </w:pPr>
            <w:r>
              <w:rPr>
                <w:rFonts w:hint="eastAsia"/>
                <w:b w:val="0"/>
                <w:kern w:val="0"/>
              </w:rPr>
              <w:t>证书名称</w:t>
            </w:r>
          </w:p>
        </w:tc>
        <w:tc>
          <w:tcPr>
            <w:tcW w:w="1667" w:type="dxa"/>
            <w:vAlign w:val="center"/>
          </w:tcPr>
          <w:p>
            <w:pPr>
              <w:pStyle w:val="8"/>
              <w:rPr>
                <w:b w:val="0"/>
                <w:kern w:val="0"/>
              </w:rPr>
            </w:pPr>
            <w:r>
              <w:rPr>
                <w:rFonts w:hint="eastAsia"/>
                <w:b w:val="0"/>
                <w:kern w:val="0"/>
              </w:rPr>
              <w:t>颁证部门</w:t>
            </w:r>
          </w:p>
        </w:tc>
        <w:tc>
          <w:tcPr>
            <w:tcW w:w="1843" w:type="dxa"/>
            <w:vAlign w:val="center"/>
          </w:tcPr>
          <w:p>
            <w:pPr>
              <w:pStyle w:val="8"/>
              <w:rPr>
                <w:b w:val="0"/>
                <w:kern w:val="0"/>
              </w:rPr>
            </w:pPr>
            <w:r>
              <w:rPr>
                <w:rFonts w:hint="eastAsia"/>
                <w:b w:val="0"/>
                <w:kern w:val="0"/>
              </w:rPr>
              <w:t>等级基本要求</w:t>
            </w:r>
          </w:p>
        </w:tc>
        <w:tc>
          <w:tcPr>
            <w:tcW w:w="1254" w:type="dxa"/>
            <w:vAlign w:val="center"/>
          </w:tcPr>
          <w:p>
            <w:pPr>
              <w:pStyle w:val="8"/>
              <w:rPr>
                <w:b w:val="0"/>
                <w:kern w:val="0"/>
              </w:rPr>
            </w:pPr>
            <w:r>
              <w:rPr>
                <w:rFonts w:hint="eastAsia"/>
                <w:b w:val="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683" w:type="dxa"/>
            <w:vAlign w:val="center"/>
          </w:tcPr>
          <w:p>
            <w:pPr>
              <w:pStyle w:val="10"/>
              <w:rPr>
                <w:kern w:val="0"/>
              </w:rPr>
            </w:pPr>
            <w:r>
              <w:rPr>
                <w:rFonts w:hint="eastAsia"/>
                <w:kern w:val="0"/>
              </w:rPr>
              <w:t>1</w:t>
            </w:r>
          </w:p>
        </w:tc>
        <w:tc>
          <w:tcPr>
            <w:tcW w:w="2931" w:type="dxa"/>
            <w:vAlign w:val="center"/>
          </w:tcPr>
          <w:p>
            <w:pPr>
              <w:pStyle w:val="9"/>
              <w:jc w:val="left"/>
              <w:rPr>
                <w:kern w:val="0"/>
              </w:rPr>
            </w:pPr>
            <w:r>
              <w:rPr>
                <w:rFonts w:hint="eastAsia"/>
                <w:kern w:val="0"/>
              </w:rPr>
              <w:t>广东省中等职业技术教育专业技能课程《会计》</w:t>
            </w:r>
          </w:p>
        </w:tc>
        <w:tc>
          <w:tcPr>
            <w:tcW w:w="1667" w:type="dxa"/>
            <w:vAlign w:val="center"/>
          </w:tcPr>
          <w:p>
            <w:pPr>
              <w:pStyle w:val="9"/>
              <w:rPr>
                <w:kern w:val="0"/>
              </w:rPr>
            </w:pPr>
            <w:r>
              <w:rPr>
                <w:rFonts w:hint="eastAsia"/>
                <w:kern w:val="0"/>
              </w:rPr>
              <w:t>广东省教育厅</w:t>
            </w:r>
          </w:p>
        </w:tc>
        <w:tc>
          <w:tcPr>
            <w:tcW w:w="1843" w:type="dxa"/>
            <w:vAlign w:val="center"/>
          </w:tcPr>
          <w:p>
            <w:pPr>
              <w:pStyle w:val="9"/>
              <w:rPr>
                <w:kern w:val="0"/>
              </w:rPr>
            </w:pPr>
            <w:r>
              <w:rPr>
                <w:rFonts w:hint="eastAsia"/>
                <w:kern w:val="0"/>
              </w:rPr>
              <w:t>E级</w:t>
            </w:r>
          </w:p>
        </w:tc>
        <w:tc>
          <w:tcPr>
            <w:tcW w:w="1254" w:type="dxa"/>
            <w:vAlign w:val="center"/>
          </w:tcPr>
          <w:p>
            <w:pPr>
              <w:pStyle w:val="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3" w:type="dxa"/>
            <w:vAlign w:val="center"/>
          </w:tcPr>
          <w:p>
            <w:pPr>
              <w:pStyle w:val="10"/>
              <w:rPr>
                <w:kern w:val="0"/>
              </w:rPr>
            </w:pPr>
            <w:r>
              <w:rPr>
                <w:rFonts w:hint="eastAsia"/>
                <w:kern w:val="0"/>
              </w:rPr>
              <w:t>2</w:t>
            </w:r>
          </w:p>
        </w:tc>
        <w:tc>
          <w:tcPr>
            <w:tcW w:w="2931" w:type="dxa"/>
            <w:vAlign w:val="center"/>
          </w:tcPr>
          <w:p>
            <w:pPr>
              <w:pStyle w:val="9"/>
              <w:jc w:val="left"/>
              <w:rPr>
                <w:kern w:val="0"/>
              </w:rPr>
            </w:pPr>
            <w:r>
              <w:rPr>
                <w:rFonts w:hint="eastAsia"/>
                <w:kern w:val="0"/>
              </w:rPr>
              <w:t>普通话水平测试</w:t>
            </w:r>
          </w:p>
        </w:tc>
        <w:tc>
          <w:tcPr>
            <w:tcW w:w="1667" w:type="dxa"/>
            <w:vAlign w:val="center"/>
          </w:tcPr>
          <w:p>
            <w:pPr>
              <w:pStyle w:val="9"/>
              <w:rPr>
                <w:kern w:val="0"/>
              </w:rPr>
            </w:pPr>
            <w:r>
              <w:rPr>
                <w:rFonts w:hint="eastAsia"/>
                <w:kern w:val="0"/>
              </w:rPr>
              <w:t>相关部门</w:t>
            </w:r>
          </w:p>
        </w:tc>
        <w:tc>
          <w:tcPr>
            <w:tcW w:w="1843" w:type="dxa"/>
            <w:vAlign w:val="center"/>
          </w:tcPr>
          <w:p>
            <w:pPr>
              <w:pStyle w:val="9"/>
              <w:rPr>
                <w:kern w:val="0"/>
              </w:rPr>
            </w:pPr>
            <w:r>
              <w:rPr>
                <w:rFonts w:hint="eastAsia"/>
                <w:kern w:val="0"/>
              </w:rPr>
              <w:t>三级甲等</w:t>
            </w:r>
          </w:p>
        </w:tc>
        <w:tc>
          <w:tcPr>
            <w:tcW w:w="1254" w:type="dxa"/>
            <w:vAlign w:val="center"/>
          </w:tcPr>
          <w:p>
            <w:pPr>
              <w:pStyle w:val="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683" w:type="dxa"/>
            <w:vAlign w:val="center"/>
          </w:tcPr>
          <w:p>
            <w:pPr>
              <w:pStyle w:val="10"/>
              <w:rPr>
                <w:kern w:val="0"/>
              </w:rPr>
            </w:pPr>
            <w:r>
              <w:rPr>
                <w:rFonts w:hint="eastAsia"/>
                <w:kern w:val="0"/>
              </w:rPr>
              <w:t>3</w:t>
            </w:r>
          </w:p>
        </w:tc>
        <w:tc>
          <w:tcPr>
            <w:tcW w:w="2931" w:type="dxa"/>
            <w:vAlign w:val="center"/>
          </w:tcPr>
          <w:p>
            <w:pPr>
              <w:pStyle w:val="9"/>
              <w:jc w:val="left"/>
              <w:rPr>
                <w:kern w:val="0"/>
              </w:rPr>
            </w:pPr>
            <w:r>
              <w:rPr>
                <w:rFonts w:hint="eastAsia"/>
                <w:kern w:val="0"/>
              </w:rPr>
              <w:t>全国高等学校英语应用能力</w:t>
            </w:r>
          </w:p>
        </w:tc>
        <w:tc>
          <w:tcPr>
            <w:tcW w:w="1667" w:type="dxa"/>
            <w:vAlign w:val="center"/>
          </w:tcPr>
          <w:p>
            <w:pPr>
              <w:pStyle w:val="9"/>
              <w:rPr>
                <w:kern w:val="0"/>
              </w:rPr>
            </w:pPr>
            <w:r>
              <w:rPr>
                <w:rFonts w:hint="eastAsia"/>
                <w:kern w:val="0"/>
              </w:rPr>
              <w:t>相关部门</w:t>
            </w:r>
          </w:p>
        </w:tc>
        <w:tc>
          <w:tcPr>
            <w:tcW w:w="1843" w:type="dxa"/>
            <w:vAlign w:val="center"/>
          </w:tcPr>
          <w:p>
            <w:pPr>
              <w:pStyle w:val="9"/>
              <w:rPr>
                <w:kern w:val="0"/>
              </w:rPr>
            </w:pPr>
            <w:r>
              <w:rPr>
                <w:rFonts w:hint="eastAsia"/>
                <w:kern w:val="0"/>
              </w:rPr>
              <w:t>B级</w:t>
            </w:r>
          </w:p>
        </w:tc>
        <w:tc>
          <w:tcPr>
            <w:tcW w:w="1254" w:type="dxa"/>
            <w:vAlign w:val="center"/>
          </w:tcPr>
          <w:p>
            <w:pPr>
              <w:pStyle w:val="9"/>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683" w:type="dxa"/>
            <w:vAlign w:val="center"/>
          </w:tcPr>
          <w:p>
            <w:pPr>
              <w:pStyle w:val="10"/>
              <w:rPr>
                <w:kern w:val="0"/>
              </w:rPr>
            </w:pPr>
            <w:r>
              <w:rPr>
                <w:rFonts w:hint="eastAsia"/>
                <w:kern w:val="0"/>
              </w:rPr>
              <w:t>4</w:t>
            </w:r>
          </w:p>
        </w:tc>
        <w:tc>
          <w:tcPr>
            <w:tcW w:w="2931" w:type="dxa"/>
            <w:vAlign w:val="center"/>
          </w:tcPr>
          <w:p>
            <w:pPr>
              <w:pStyle w:val="9"/>
              <w:jc w:val="left"/>
              <w:rPr>
                <w:kern w:val="0"/>
              </w:rPr>
            </w:pPr>
            <w:r>
              <w:rPr>
                <w:rFonts w:hint="eastAsia"/>
                <w:kern w:val="0"/>
              </w:rPr>
              <w:t>全国高等学校计算机水平</w:t>
            </w:r>
          </w:p>
        </w:tc>
        <w:tc>
          <w:tcPr>
            <w:tcW w:w="1667" w:type="dxa"/>
            <w:vAlign w:val="center"/>
          </w:tcPr>
          <w:p>
            <w:pPr>
              <w:pStyle w:val="9"/>
              <w:rPr>
                <w:kern w:val="0"/>
              </w:rPr>
            </w:pPr>
            <w:r>
              <w:rPr>
                <w:rFonts w:hint="eastAsia"/>
                <w:kern w:val="0"/>
              </w:rPr>
              <w:t>相关部门</w:t>
            </w:r>
          </w:p>
        </w:tc>
        <w:tc>
          <w:tcPr>
            <w:tcW w:w="1843" w:type="dxa"/>
            <w:vAlign w:val="center"/>
          </w:tcPr>
          <w:p>
            <w:pPr>
              <w:pStyle w:val="9"/>
              <w:rPr>
                <w:kern w:val="0"/>
              </w:rPr>
            </w:pPr>
            <w:r>
              <w:rPr>
                <w:rFonts w:hint="eastAsia"/>
                <w:kern w:val="0"/>
              </w:rPr>
              <w:t>一级</w:t>
            </w:r>
          </w:p>
        </w:tc>
        <w:tc>
          <w:tcPr>
            <w:tcW w:w="1254" w:type="dxa"/>
            <w:vAlign w:val="center"/>
          </w:tcPr>
          <w:p>
            <w:pPr>
              <w:pStyle w:val="9"/>
              <w:rPr>
                <w:kern w:val="0"/>
              </w:rPr>
            </w:pPr>
          </w:p>
        </w:tc>
      </w:tr>
    </w:tbl>
    <w:p>
      <w:pPr>
        <w:rPr>
          <w:b/>
          <w:sz w:val="28"/>
          <w:szCs w:val="28"/>
        </w:rPr>
      </w:pPr>
    </w:p>
    <w:p>
      <w:pPr>
        <w:rPr>
          <w:b/>
          <w:sz w:val="28"/>
          <w:szCs w:val="28"/>
        </w:rPr>
      </w:pPr>
      <w:r>
        <w:rPr>
          <w:rFonts w:hint="eastAsia"/>
          <w:b/>
          <w:sz w:val="28"/>
          <w:szCs w:val="28"/>
        </w:rPr>
        <w:t>四、培养目标及培养规格</w:t>
      </w:r>
    </w:p>
    <w:p>
      <w:pPr>
        <w:spacing w:line="360" w:lineRule="auto"/>
        <w:rPr>
          <w:spacing w:val="0"/>
        </w:rPr>
      </w:pPr>
      <w:r>
        <w:rPr>
          <w:rFonts w:hint="eastAsia"/>
          <w:spacing w:val="0"/>
        </w:rPr>
        <w:t>（一）、培养目标</w:t>
      </w:r>
    </w:p>
    <w:p>
      <w:pPr>
        <w:spacing w:line="360" w:lineRule="auto"/>
        <w:ind w:firstLine="480" w:firstLineChars="200"/>
        <w:rPr>
          <w:spacing w:val="0"/>
        </w:rPr>
      </w:pPr>
      <w:r>
        <w:rPr>
          <w:rFonts w:hint="eastAsia"/>
          <w:spacing w:val="0"/>
        </w:rPr>
        <w:t>本专业培养本专业培养与我国社会主义现代化建设要求相适应，德智体美等全面发展，具有综合职业能力，面向基层企事业单位从事会计核算与会计事务管理工作人员等方面的人才。</w:t>
      </w:r>
    </w:p>
    <w:p>
      <w:pPr>
        <w:spacing w:line="360" w:lineRule="auto"/>
        <w:rPr>
          <w:spacing w:val="0"/>
        </w:rPr>
      </w:pPr>
      <w:r>
        <w:rPr>
          <w:rFonts w:hint="eastAsia"/>
        </w:rPr>
        <w:t>（二）培养规格</w:t>
      </w:r>
    </w:p>
    <w:p>
      <w:pPr>
        <w:spacing w:line="360" w:lineRule="auto"/>
        <w:rPr>
          <w:rFonts w:ascii="黑体" w:eastAsia="黑体"/>
        </w:rPr>
      </w:pPr>
      <w:r>
        <w:rPr>
          <w:rFonts w:hint="eastAsia"/>
        </w:rPr>
        <w:t>1.基本素质:</w:t>
      </w:r>
    </w:p>
    <w:p>
      <w:pPr>
        <w:spacing w:line="360" w:lineRule="auto"/>
        <w:rPr>
          <w:rFonts w:ascii="黑体" w:eastAsia="黑体"/>
        </w:rPr>
      </w:pPr>
      <w:r>
        <w:rPr>
          <w:rFonts w:hint="eastAsia"/>
          <w:spacing w:val="0"/>
        </w:rPr>
        <w:t>（1）注重职业道德教育与培养正确价值观相结合。</w:t>
      </w:r>
    </w:p>
    <w:p>
      <w:pPr>
        <w:spacing w:line="360" w:lineRule="auto"/>
        <w:rPr>
          <w:spacing w:val="0"/>
        </w:rPr>
      </w:pPr>
      <w:r>
        <w:rPr>
          <w:rFonts w:hint="eastAsia"/>
          <w:spacing w:val="0"/>
        </w:rPr>
        <w:t>（2）专业处理判断能力与其他学科知识的结合。</w:t>
      </w:r>
    </w:p>
    <w:p>
      <w:pPr>
        <w:spacing w:line="360" w:lineRule="auto"/>
        <w:rPr>
          <w:spacing w:val="0"/>
        </w:rPr>
      </w:pPr>
      <w:r>
        <w:rPr>
          <w:rFonts w:hint="eastAsia"/>
          <w:spacing w:val="0"/>
        </w:rPr>
        <w:t>（3）增强中职会计专业学生的职业道德素质。</w:t>
      </w:r>
    </w:p>
    <w:p>
      <w:pPr>
        <w:spacing w:line="360" w:lineRule="auto"/>
        <w:rPr>
          <w:spacing w:val="0"/>
        </w:rPr>
      </w:pPr>
      <w:r>
        <w:rPr>
          <w:rFonts w:hint="eastAsia"/>
          <w:spacing w:val="0"/>
        </w:rPr>
        <w:t>（4）培养中职会计专业学生具有良好</w:t>
      </w:r>
      <w:r>
        <w:rPr>
          <w:rFonts w:hint="eastAsia"/>
          <w:bCs/>
          <w:spacing w:val="0"/>
        </w:rPr>
        <w:t>沟通协调能力和良好的心理素质。</w:t>
      </w:r>
    </w:p>
    <w:p>
      <w:pPr>
        <w:spacing w:line="360" w:lineRule="auto"/>
        <w:rPr>
          <w:spacing w:val="0"/>
        </w:rPr>
      </w:pPr>
      <w:r>
        <w:rPr>
          <w:rFonts w:hint="eastAsia"/>
        </w:rPr>
        <w:t>2.知识要求:</w:t>
      </w:r>
    </w:p>
    <w:p>
      <w:pPr>
        <w:spacing w:line="360" w:lineRule="auto"/>
        <w:rPr>
          <w:spacing w:val="0"/>
        </w:rPr>
      </w:pPr>
      <w:r>
        <w:rPr>
          <w:rFonts w:hint="eastAsia"/>
          <w:spacing w:val="0"/>
        </w:rPr>
        <w:t>（1）</w:t>
      </w:r>
      <w:r>
        <w:rPr>
          <w:spacing w:val="0"/>
        </w:rPr>
        <w:t>熟悉我国财经基本方针、政策和法规。</w:t>
      </w:r>
    </w:p>
    <w:p>
      <w:pPr>
        <w:spacing w:line="360" w:lineRule="auto"/>
        <w:rPr>
          <w:spacing w:val="0"/>
        </w:rPr>
      </w:pPr>
      <w:r>
        <w:rPr>
          <w:rFonts w:hint="eastAsia"/>
          <w:spacing w:val="0"/>
        </w:rPr>
        <w:t>（</w:t>
      </w:r>
      <w:r>
        <w:rPr>
          <w:spacing w:val="0"/>
        </w:rPr>
        <w:t>2）掌握会计、统计及审计的基本理论和方法。</w:t>
      </w:r>
    </w:p>
    <w:p>
      <w:pPr>
        <w:spacing w:line="360" w:lineRule="auto"/>
        <w:rPr>
          <w:spacing w:val="0"/>
        </w:rPr>
      </w:pPr>
      <w:r>
        <w:rPr>
          <w:rFonts w:hint="eastAsia"/>
          <w:spacing w:val="0"/>
        </w:rPr>
        <w:t>（</w:t>
      </w:r>
      <w:r>
        <w:rPr>
          <w:spacing w:val="0"/>
        </w:rPr>
        <w:t>3）了解财政、税务、金融的基本知识。</w:t>
      </w:r>
    </w:p>
    <w:p>
      <w:pPr>
        <w:spacing w:line="360" w:lineRule="auto"/>
      </w:pPr>
      <w:r>
        <w:rPr>
          <w:rFonts w:hint="eastAsia"/>
        </w:rPr>
        <w:t>3.能力要求：</w:t>
      </w:r>
    </w:p>
    <w:p>
      <w:pPr>
        <w:spacing w:line="360" w:lineRule="auto"/>
        <w:rPr>
          <w:spacing w:val="0"/>
        </w:rPr>
      </w:pPr>
      <w:r>
        <w:rPr>
          <w:rFonts w:hint="eastAsia"/>
          <w:spacing w:val="0"/>
        </w:rPr>
        <w:t>（1）</w:t>
      </w:r>
      <w:r>
        <w:rPr>
          <w:spacing w:val="0"/>
        </w:rPr>
        <w:t>具有从事具体行业会计工作的能力。</w:t>
      </w:r>
    </w:p>
    <w:p>
      <w:pPr>
        <w:spacing w:line="360" w:lineRule="auto"/>
        <w:rPr>
          <w:spacing w:val="0"/>
        </w:rPr>
      </w:pPr>
      <w:r>
        <w:rPr>
          <w:rFonts w:hint="eastAsia"/>
          <w:spacing w:val="0"/>
        </w:rPr>
        <w:t>（</w:t>
      </w:r>
      <w:r>
        <w:rPr>
          <w:spacing w:val="0"/>
        </w:rPr>
        <w:t>2）具有熟练的珠算、点钞、计算器操作等技能。</w:t>
      </w:r>
    </w:p>
    <w:p>
      <w:pPr>
        <w:spacing w:line="360" w:lineRule="auto"/>
        <w:rPr>
          <w:spacing w:val="0"/>
        </w:rPr>
      </w:pPr>
      <w:r>
        <w:rPr>
          <w:rFonts w:hint="eastAsia"/>
          <w:spacing w:val="0"/>
        </w:rPr>
        <w:t>（</w:t>
      </w:r>
      <w:r>
        <w:rPr>
          <w:spacing w:val="0"/>
        </w:rPr>
        <w:t>3）具有计算机操作技能和使用会计软件的能力。</w:t>
      </w:r>
    </w:p>
    <w:p>
      <w:pPr>
        <w:spacing w:line="360" w:lineRule="auto"/>
        <w:rPr>
          <w:spacing w:val="0"/>
        </w:rPr>
      </w:pPr>
      <w:r>
        <w:rPr>
          <w:rFonts w:hint="eastAsia"/>
          <w:spacing w:val="0"/>
        </w:rPr>
        <w:t>（</w:t>
      </w:r>
      <w:r>
        <w:rPr>
          <w:spacing w:val="0"/>
        </w:rPr>
        <w:t>4）具有一定的口头文字表达能力和书写规范文字的知识。</w:t>
      </w:r>
    </w:p>
    <w:p>
      <w:pPr>
        <w:spacing w:line="360" w:lineRule="auto"/>
        <w:rPr>
          <w:spacing w:val="0"/>
        </w:rPr>
      </w:pPr>
      <w:r>
        <w:rPr>
          <w:rFonts w:hint="eastAsia"/>
          <w:spacing w:val="0"/>
        </w:rPr>
        <w:t>（</w:t>
      </w:r>
      <w:r>
        <w:rPr>
          <w:spacing w:val="0"/>
        </w:rPr>
        <w:t>5）具有了解掌握会计主管工作内容及制定本单位会计核算程序，建立会计岗位，制定岗位责任制的能力。</w:t>
      </w:r>
    </w:p>
    <w:p>
      <w:pPr>
        <w:rPr>
          <w:b/>
          <w:sz w:val="28"/>
          <w:szCs w:val="28"/>
        </w:rPr>
      </w:pPr>
      <w:r>
        <w:rPr>
          <w:rFonts w:hint="eastAsia"/>
          <w:b/>
          <w:sz w:val="28"/>
          <w:szCs w:val="28"/>
        </w:rPr>
        <w:t>五、课程设置及要求</w:t>
      </w:r>
    </w:p>
    <w:p>
      <w:pPr>
        <w:spacing w:line="360" w:lineRule="auto"/>
        <w:rPr>
          <w:spacing w:val="0"/>
        </w:rPr>
      </w:pPr>
      <w:r>
        <w:rPr>
          <w:rFonts w:hint="eastAsia"/>
          <w:spacing w:val="0"/>
        </w:rPr>
        <w:t>（一）基本素质课程</w:t>
      </w:r>
    </w:p>
    <w:p>
      <w:pPr>
        <w:spacing w:line="440" w:lineRule="exact"/>
        <w:jc w:val="left"/>
        <w:outlineLvl w:val="0"/>
        <w:rPr>
          <w:spacing w:val="0"/>
        </w:rPr>
      </w:pPr>
      <w:r>
        <w:rPr>
          <w:rFonts w:hint="eastAsia"/>
          <w:spacing w:val="0"/>
        </w:rPr>
        <w:t>1、德育课程（ 2 学时）</w:t>
      </w:r>
    </w:p>
    <w:p>
      <w:pPr>
        <w:spacing w:line="440" w:lineRule="exact"/>
        <w:ind w:firstLine="480" w:firstLineChars="200"/>
        <w:jc w:val="left"/>
        <w:outlineLvl w:val="0"/>
        <w:rPr>
          <w:spacing w:val="0"/>
        </w:rPr>
      </w:pPr>
      <w:r>
        <w:rPr>
          <w:rFonts w:hint="eastAsia"/>
          <w:spacing w:val="0"/>
        </w:rPr>
        <w:t>职业生涯规划、职业道德与法律、经济政治与社会、哲学与人生四门课程，从第一学期给学生指引职业目标以及指导学生职业生涯规划到第二学期让学生知礼仪、懂法律，到第三学期学生对国家经济的了解，到第四学期学生对人生方向的把握。从各个维度树立学生正确的人生观、世界观、价值观。</w:t>
      </w:r>
    </w:p>
    <w:p>
      <w:pPr>
        <w:spacing w:line="360" w:lineRule="auto"/>
        <w:rPr>
          <w:spacing w:val="0"/>
        </w:rPr>
      </w:pPr>
      <w:r>
        <w:rPr>
          <w:rFonts w:hint="eastAsia"/>
          <w:spacing w:val="0"/>
        </w:rPr>
        <w:t>2.英语（ 2 学时）</w:t>
      </w:r>
    </w:p>
    <w:p>
      <w:pPr>
        <w:spacing w:line="360" w:lineRule="auto"/>
        <w:ind w:firstLine="480" w:firstLineChars="200"/>
        <w:rPr>
          <w:spacing w:val="0"/>
        </w:rPr>
      </w:pPr>
      <w:r>
        <w:rPr>
          <w:rFonts w:hint="eastAsia"/>
          <w:spacing w:val="0"/>
        </w:rPr>
        <w:t>讲授《英语》基本内容，主要分为读写和听说两大部分。目的在于帮助学生通过全国高等学校英语应用能力B级考试，</w:t>
      </w:r>
      <w:r>
        <w:rPr>
          <w:rFonts w:hint="eastAsia"/>
          <w:color w:val="000000"/>
          <w:spacing w:val="0"/>
        </w:rPr>
        <w:t>增强和提高学生英语知识和英语技能，</w:t>
      </w:r>
      <w:r>
        <w:rPr>
          <w:rFonts w:hint="eastAsia"/>
          <w:spacing w:val="0"/>
        </w:rPr>
        <w:t>使他们在今后工作和社会交往中能用英语有效地进行口头和书面的信息交流，提高综合文化素养。</w:t>
      </w:r>
    </w:p>
    <w:p>
      <w:pPr>
        <w:spacing w:line="360" w:lineRule="auto"/>
        <w:rPr>
          <w:spacing w:val="0"/>
        </w:rPr>
      </w:pPr>
      <w:r>
        <w:rPr>
          <w:rFonts w:hint="eastAsia"/>
          <w:spacing w:val="0"/>
        </w:rPr>
        <w:t>3.计算机应用基础（ 4 学时）</w:t>
      </w:r>
    </w:p>
    <w:p>
      <w:pPr>
        <w:spacing w:line="360" w:lineRule="auto"/>
        <w:ind w:firstLine="480" w:firstLineChars="200"/>
        <w:rPr>
          <w:spacing w:val="0"/>
        </w:rPr>
      </w:pPr>
      <w:r>
        <w:rPr>
          <w:rFonts w:hint="eastAsia"/>
          <w:spacing w:val="0"/>
        </w:rPr>
        <w:t>本课程是一门计算机知识的入门课程，主要是计算机基础知识、基本概念和基本操作技能的学习和培养，计算机实用软件的使用以及计算机应用领域前沿知识的介绍。教学中注重计算机基础知识和应用能力培养相结合，为学生熟练使用计算机并进一步学习计算机有关知识打下基础。使学生掌握用微机处理信息的能力，并通过国家一级水平考试。主要内容有：计算机系统的基本知识、windows操作系统、Office办公软件、局域网和Internet的应用、常用软件的使用、计算机病毒防治等。</w:t>
      </w:r>
    </w:p>
    <w:p>
      <w:pPr>
        <w:spacing w:line="360" w:lineRule="auto"/>
        <w:rPr>
          <w:spacing w:val="0"/>
        </w:rPr>
      </w:pPr>
      <w:r>
        <w:rPr>
          <w:rFonts w:hint="eastAsia"/>
          <w:spacing w:val="0"/>
        </w:rPr>
        <w:t>4.体育（ 2 学时）</w:t>
      </w:r>
    </w:p>
    <w:p>
      <w:pPr>
        <w:spacing w:line="360" w:lineRule="auto"/>
        <w:ind w:firstLine="480" w:firstLineChars="200"/>
        <w:rPr>
          <w:spacing w:val="0"/>
        </w:rPr>
      </w:pPr>
      <w:r>
        <w:rPr>
          <w:rFonts w:hint="eastAsia"/>
          <w:spacing w:val="0"/>
        </w:rPr>
        <w:t>通过体育基本理论的传授和有效的体育实践，增强学生的体质，促进学生身心健康的发展，培养学生体育锻炼的意志和能力。</w:t>
      </w:r>
    </w:p>
    <w:p>
      <w:pPr>
        <w:spacing w:line="360" w:lineRule="auto"/>
        <w:rPr>
          <w:spacing w:val="0"/>
        </w:rPr>
      </w:pPr>
      <w:r>
        <w:rPr>
          <w:rFonts w:hint="eastAsia"/>
          <w:spacing w:val="0"/>
        </w:rPr>
        <w:t>5.语文（ 4 学时）</w:t>
      </w:r>
    </w:p>
    <w:p>
      <w:pPr>
        <w:spacing w:line="360" w:lineRule="auto"/>
        <w:ind w:firstLine="480" w:firstLineChars="200"/>
        <w:rPr>
          <w:spacing w:val="0"/>
        </w:rPr>
      </w:pPr>
      <w:r>
        <w:rPr>
          <w:rFonts w:hint="eastAsia"/>
          <w:spacing w:val="0"/>
        </w:rPr>
        <w:t>讲授汉语言文学相关知识，培养学生的阅读与写作能力。</w:t>
      </w:r>
    </w:p>
    <w:p>
      <w:pPr>
        <w:spacing w:line="360" w:lineRule="auto"/>
        <w:rPr>
          <w:spacing w:val="0"/>
        </w:rPr>
      </w:pPr>
      <w:r>
        <w:rPr>
          <w:rFonts w:hint="eastAsia"/>
          <w:spacing w:val="0"/>
        </w:rPr>
        <w:t>（二）职业能力课程</w:t>
      </w:r>
    </w:p>
    <w:p>
      <w:pPr>
        <w:spacing w:line="360" w:lineRule="auto"/>
        <w:rPr>
          <w:spacing w:val="0"/>
        </w:rPr>
      </w:pPr>
      <w:r>
        <w:rPr>
          <w:rFonts w:hint="eastAsia"/>
          <w:spacing w:val="0"/>
        </w:rPr>
        <w:t>1、基础会计（ 4 学时）</w:t>
      </w:r>
    </w:p>
    <w:p>
      <w:pPr>
        <w:spacing w:line="360" w:lineRule="auto"/>
        <w:ind w:firstLine="480" w:firstLineChars="200"/>
        <w:rPr>
          <w:spacing w:val="0"/>
        </w:rPr>
      </w:pPr>
      <w:r>
        <w:rPr>
          <w:rFonts w:hint="eastAsia"/>
          <w:spacing w:val="0"/>
        </w:rPr>
        <w:t>要求学生了解会计含义、特点、职能，理解企业会计六要素的含义、内容、账户的含义及分类，掌握复式记账原理及借贷记帐法在企业中运用、填制凭证、登记帐簿和编制会计报表。</w:t>
      </w:r>
    </w:p>
    <w:p>
      <w:pPr>
        <w:spacing w:line="360" w:lineRule="auto"/>
        <w:rPr>
          <w:spacing w:val="0"/>
        </w:rPr>
      </w:pPr>
      <w:r>
        <w:rPr>
          <w:rFonts w:hint="eastAsia"/>
          <w:spacing w:val="0"/>
        </w:rPr>
        <w:t>2、会计基本技能（ 4 学时）</w:t>
      </w:r>
    </w:p>
    <w:p>
      <w:pPr>
        <w:spacing w:line="360" w:lineRule="auto"/>
        <w:ind w:firstLine="480" w:firstLineChars="200"/>
        <w:rPr>
          <w:spacing w:val="0"/>
        </w:rPr>
      </w:pPr>
      <w:r>
        <w:rPr>
          <w:rFonts w:hint="eastAsia"/>
          <w:spacing w:val="0"/>
        </w:rPr>
        <w:t>（1）计算器：要求学生掌握加减、乘、除的运算方法，灵活进行计算器的运算。</w:t>
      </w:r>
    </w:p>
    <w:p>
      <w:pPr>
        <w:spacing w:line="360" w:lineRule="auto"/>
        <w:ind w:firstLine="480" w:firstLineChars="200"/>
        <w:rPr>
          <w:spacing w:val="0"/>
        </w:rPr>
      </w:pPr>
      <w:r>
        <w:rPr>
          <w:rFonts w:hint="eastAsia"/>
          <w:spacing w:val="0"/>
        </w:rPr>
        <w:t>（2）点钞：要求学生了解货币发展史，货币的挑残与兑换，常用外币常识，要求学生掌握各种点钞方法和基本技能，并不断提高速度、正确率，最终使学生达到学校要求水平。</w:t>
      </w:r>
    </w:p>
    <w:p>
      <w:pPr>
        <w:spacing w:line="360" w:lineRule="auto"/>
        <w:rPr>
          <w:spacing w:val="0"/>
        </w:rPr>
      </w:pPr>
      <w:r>
        <w:rPr>
          <w:rFonts w:hint="eastAsia"/>
          <w:spacing w:val="0"/>
        </w:rPr>
        <w:t>3、税收基础（ 4 学时）</w:t>
      </w:r>
    </w:p>
    <w:p>
      <w:pPr>
        <w:spacing w:line="360" w:lineRule="auto"/>
        <w:ind w:firstLine="480" w:firstLineChars="200"/>
        <w:rPr>
          <w:spacing w:val="0"/>
        </w:rPr>
      </w:pPr>
      <w:r>
        <w:rPr>
          <w:rFonts w:hint="eastAsia"/>
          <w:spacing w:val="0"/>
        </w:rPr>
        <w:t>要求学生在了解税收法律关系的前提下，明确我国税种的税制要素，主要掌握流转税和所得税的内容和计算，并简单了解一些辅助税种和我国的税收征收管理法。</w:t>
      </w:r>
    </w:p>
    <w:p>
      <w:pPr>
        <w:spacing w:line="360" w:lineRule="auto"/>
        <w:rPr>
          <w:spacing w:val="0"/>
        </w:rPr>
      </w:pPr>
      <w:r>
        <w:rPr>
          <w:rFonts w:hint="eastAsia"/>
          <w:spacing w:val="0"/>
        </w:rPr>
        <w:t>4、财务会计（ 4 学时）</w:t>
      </w:r>
    </w:p>
    <w:p>
      <w:pPr>
        <w:spacing w:line="360" w:lineRule="auto"/>
        <w:ind w:firstLine="480" w:firstLineChars="200"/>
        <w:rPr>
          <w:spacing w:val="0"/>
        </w:rPr>
      </w:pPr>
      <w:r>
        <w:rPr>
          <w:rFonts w:hint="eastAsia"/>
          <w:spacing w:val="0"/>
        </w:rPr>
        <w:t>要求学生了解现金、债权的内容、存货的范围、长期投资与短期投资的区别、无形资产的特征、长期负债的性质、内容、损益的概念，熟悉企业六个会计要素确认标准及核算，掌握企业六个会计要素的确认条件和计量原则及核算方法、企业会计报表的编制。</w:t>
      </w:r>
    </w:p>
    <w:p>
      <w:pPr>
        <w:spacing w:line="360" w:lineRule="auto"/>
        <w:rPr>
          <w:spacing w:val="0"/>
        </w:rPr>
      </w:pPr>
      <w:r>
        <w:rPr>
          <w:rFonts w:hint="eastAsia"/>
          <w:spacing w:val="0"/>
        </w:rPr>
        <w:t>5、会计电算化（ 4 学时）</w:t>
      </w:r>
    </w:p>
    <w:p>
      <w:pPr>
        <w:spacing w:line="360" w:lineRule="auto"/>
        <w:ind w:firstLine="480" w:firstLineChars="200"/>
        <w:rPr>
          <w:spacing w:val="0"/>
        </w:rPr>
      </w:pPr>
      <w:r>
        <w:rPr>
          <w:rFonts w:hint="eastAsia"/>
          <w:spacing w:val="0"/>
        </w:rPr>
        <w:t>从实用角度出发，注重学生对会计电算化知识的了解，从而掌握各系统实务操作技能。</w:t>
      </w:r>
    </w:p>
    <w:p>
      <w:pPr>
        <w:spacing w:line="360" w:lineRule="auto"/>
        <w:rPr>
          <w:spacing w:val="0"/>
        </w:rPr>
      </w:pPr>
      <w:r>
        <w:rPr>
          <w:rFonts w:hint="eastAsia"/>
          <w:spacing w:val="0"/>
        </w:rPr>
        <w:t>6、市场营销（ 4 学时）</w:t>
      </w:r>
    </w:p>
    <w:p>
      <w:pPr>
        <w:spacing w:line="360" w:lineRule="auto"/>
        <w:ind w:firstLine="480" w:firstLineChars="200"/>
        <w:rPr>
          <w:spacing w:val="0"/>
        </w:rPr>
      </w:pPr>
      <w:r>
        <w:rPr>
          <w:rFonts w:hint="eastAsia"/>
          <w:spacing w:val="0"/>
        </w:rPr>
        <w:t>了解现代市场营销及其发展，树立营销观念，掌握市场营销环境、消费者购买行为、市场细分及目标市场、产品开发及产品定价、分销渠道与促销策赂、市场调查与预测。</w:t>
      </w:r>
    </w:p>
    <w:p>
      <w:pPr>
        <w:spacing w:line="360" w:lineRule="auto"/>
        <w:rPr>
          <w:spacing w:val="0"/>
        </w:rPr>
      </w:pPr>
      <w:r>
        <w:rPr>
          <w:rFonts w:hint="eastAsia"/>
          <w:spacing w:val="0"/>
        </w:rPr>
        <w:t>7、成本会计（ 4 学时）</w:t>
      </w:r>
    </w:p>
    <w:p>
      <w:pPr>
        <w:spacing w:line="360" w:lineRule="auto"/>
        <w:ind w:firstLine="480" w:firstLineChars="200"/>
        <w:rPr>
          <w:spacing w:val="0"/>
        </w:rPr>
      </w:pPr>
      <w:r>
        <w:rPr>
          <w:rFonts w:hint="eastAsia"/>
          <w:spacing w:val="0"/>
        </w:rPr>
        <w:t>主要掌握工业企业生产成本费用的内容和成本项目;生产成本费用核算以及计入产品成本的方法;生产费用在完工产品和在产品之间的分配;产品成本计算的品种法、分批法、分步法、分类法、定额法等企业在生产过程的各种成本、费用的计算、核算和结转的方法。</w:t>
      </w:r>
    </w:p>
    <w:p>
      <w:pPr>
        <w:spacing w:line="360" w:lineRule="auto"/>
        <w:rPr>
          <w:spacing w:val="0"/>
        </w:rPr>
      </w:pPr>
      <w:r>
        <w:rPr>
          <w:rFonts w:hint="eastAsia"/>
          <w:spacing w:val="0"/>
        </w:rPr>
        <w:t>8、企业管理原理（ 4 学时）</w:t>
      </w:r>
    </w:p>
    <w:p>
      <w:pPr>
        <w:spacing w:line="360" w:lineRule="auto"/>
        <w:ind w:firstLine="480" w:firstLineChars="200"/>
        <w:rPr>
          <w:spacing w:val="0"/>
        </w:rPr>
      </w:pPr>
      <w:r>
        <w:rPr>
          <w:rFonts w:hint="eastAsia"/>
          <w:spacing w:val="0"/>
        </w:rPr>
        <w:t>该门课程属于专业基础模块，主要阐述了管理理论的发展历史，管理的基本概念、职能、原理、和方法，为管理提供理论依据，通过该门课程，学生可以掌握基本管理理论和方法，为其它管理类课程的学习奠定基础。</w:t>
      </w:r>
    </w:p>
    <w:p>
      <w:pPr>
        <w:spacing w:line="360" w:lineRule="auto"/>
        <w:rPr>
          <w:spacing w:val="0"/>
        </w:rPr>
      </w:pPr>
      <w:r>
        <w:rPr>
          <w:rFonts w:hint="eastAsia"/>
          <w:spacing w:val="0"/>
        </w:rPr>
        <w:t>9、财务管理（ 4 学时）</w:t>
      </w:r>
    </w:p>
    <w:p>
      <w:pPr>
        <w:spacing w:line="360" w:lineRule="auto"/>
        <w:ind w:firstLine="480" w:firstLineChars="200"/>
        <w:rPr>
          <w:spacing w:val="0"/>
        </w:rPr>
      </w:pPr>
      <w:r>
        <w:rPr>
          <w:rFonts w:hint="eastAsia"/>
          <w:spacing w:val="0"/>
        </w:rPr>
        <w:t>该门课程属于专业课，主要阐述了财务管理的基本原理、原则和方法，通过该门课程，学生系统掌握了企业财务活动的具体分析，正确评价企业财务活动，熟悉党和国家有关财务活动的制度、政策和法令，企业财务计划的编制方法和计划执行过程中的控制方法。</w:t>
      </w:r>
    </w:p>
    <w:p>
      <w:pPr>
        <w:spacing w:line="360" w:lineRule="auto"/>
        <w:rPr>
          <w:spacing w:val="0"/>
        </w:rPr>
      </w:pPr>
      <w:r>
        <w:rPr>
          <w:rFonts w:hint="eastAsia"/>
          <w:spacing w:val="0"/>
        </w:rPr>
        <w:t>10、Excel在财务中的应用（ 4 学时）</w:t>
      </w:r>
    </w:p>
    <w:p>
      <w:pPr>
        <w:spacing w:line="360" w:lineRule="auto"/>
        <w:ind w:firstLine="480" w:firstLineChars="200"/>
        <w:rPr>
          <w:spacing w:val="0"/>
        </w:rPr>
      </w:pPr>
      <w:r>
        <w:rPr>
          <w:rFonts w:hint="eastAsia"/>
          <w:spacing w:val="0"/>
        </w:rPr>
        <w:t>本课程是会计专业的专业核心课程，是一门融合Excel基础知识和会计及财务管理专业知识的交叉学科的综合型、应用型课程。在学习本课程时，要求学生已经具备一定的计算机上机操作能力及会计和财务管理专业知识。通过本课程的学习，可以让学生不仅了解Excel的基础功能，而且还能借助Excel软件处理财务会计数据，能自主运用Excel解决在会计和财务管理工作中遇到的常见问题。</w:t>
      </w:r>
    </w:p>
    <w:p>
      <w:pPr>
        <w:spacing w:line="360" w:lineRule="auto"/>
        <w:rPr>
          <w:spacing w:val="0"/>
        </w:rPr>
      </w:pPr>
      <w:r>
        <w:rPr>
          <w:rFonts w:hint="eastAsia"/>
          <w:spacing w:val="0"/>
        </w:rPr>
        <w:t>11、财政与金融（ 4 学时）</w:t>
      </w:r>
    </w:p>
    <w:p>
      <w:pPr>
        <w:spacing w:line="360" w:lineRule="auto"/>
        <w:ind w:firstLine="480" w:firstLineChars="200"/>
        <w:rPr>
          <w:spacing w:val="0"/>
        </w:rPr>
      </w:pPr>
      <w:r>
        <w:rPr>
          <w:rFonts w:hint="eastAsia"/>
          <w:spacing w:val="0"/>
        </w:rPr>
        <w:t>主要介绍</w:t>
      </w:r>
      <w:r>
        <w:rPr>
          <w:spacing w:val="0"/>
        </w:rPr>
        <w:t>财政与金融学基础知识和基本理论，内容涉及财政的职能、财政收入、税收、财政支出、国债、政府预算和预算管理体制、金融体系、金融市场、国际金融、财政政策与货币政策等。</w:t>
      </w:r>
    </w:p>
    <w:p>
      <w:pPr>
        <w:spacing w:line="360" w:lineRule="auto"/>
        <w:rPr>
          <w:spacing w:val="0"/>
        </w:rPr>
      </w:pPr>
      <w:r>
        <w:rPr>
          <w:rFonts w:hint="eastAsia"/>
          <w:spacing w:val="0"/>
        </w:rPr>
        <w:t>12、会计实训（ 4 学时）</w:t>
      </w:r>
    </w:p>
    <w:p>
      <w:pPr>
        <w:spacing w:line="360" w:lineRule="auto"/>
        <w:ind w:firstLine="480" w:firstLineChars="200"/>
        <w:rPr>
          <w:spacing w:val="0"/>
        </w:rPr>
      </w:pPr>
      <w:r>
        <w:rPr>
          <w:spacing w:val="0"/>
        </w:rPr>
        <w:t>通过本实训，可以使学生全面掌握会计各项技能，并运用这些技能熟练地处理各种业务和巩固自己的会计知识，同时也是对自己会计水平一个考验与测试。它对于完成《会计实训》课程教学任务，提高课程教学质量具有重要作用。本课程实训对象是会计及相关专业学员（或有</w:t>
      </w:r>
      <w:r>
        <w:fldChar w:fldCharType="begin"/>
      </w:r>
      <w:r>
        <w:instrText xml:space="preserve"> HYPERLINK "https://baike.baidu.com/item/%E4%BC%9A%E8%AE%A1%E8%AF%81" \t "_blank" </w:instrText>
      </w:r>
      <w:r>
        <w:fldChar w:fldCharType="separate"/>
      </w:r>
      <w:r>
        <w:rPr>
          <w:spacing w:val="0"/>
        </w:rPr>
        <w:t>会计证</w:t>
      </w:r>
      <w:r>
        <w:rPr>
          <w:spacing w:val="0"/>
        </w:rPr>
        <w:fldChar w:fldCharType="end"/>
      </w:r>
      <w:r>
        <w:rPr>
          <w:spacing w:val="0"/>
        </w:rPr>
        <w:t>学员）。巩固、应用《</w:t>
      </w:r>
      <w:r>
        <w:fldChar w:fldCharType="begin"/>
      </w:r>
      <w:r>
        <w:instrText xml:space="preserve"> HYPERLINK "https://baike.baidu.com/item/%E4%BC%9A%E8%AE%A1%E5%AD%A6" \t "_blank" </w:instrText>
      </w:r>
      <w:r>
        <w:fldChar w:fldCharType="separate"/>
      </w:r>
      <w:r>
        <w:rPr>
          <w:spacing w:val="0"/>
        </w:rPr>
        <w:t>会计学</w:t>
      </w:r>
      <w:r>
        <w:rPr>
          <w:spacing w:val="0"/>
        </w:rPr>
        <w:fldChar w:fldCharType="end"/>
      </w:r>
      <w:r>
        <w:rPr>
          <w:spacing w:val="0"/>
        </w:rPr>
        <w:t>》的理论知识；根据《</w:t>
      </w:r>
      <w:r>
        <w:fldChar w:fldCharType="begin"/>
      </w:r>
      <w:r>
        <w:instrText xml:space="preserve"> HYPERLINK "https://baike.baidu.com/item/%E4%BC%81%E4%B8%9A%E4%BC%9A%E8%AE%A1%E5%87%86%E5%88%99" \t "_blank" </w:instrText>
      </w:r>
      <w:r>
        <w:fldChar w:fldCharType="separate"/>
      </w:r>
      <w:r>
        <w:rPr>
          <w:spacing w:val="0"/>
        </w:rPr>
        <w:t>企业会计准则</w:t>
      </w:r>
      <w:r>
        <w:rPr>
          <w:spacing w:val="0"/>
        </w:rPr>
        <w:fldChar w:fldCharType="end"/>
      </w:r>
      <w:r>
        <w:rPr>
          <w:spacing w:val="0"/>
        </w:rPr>
        <w:t>》的规定，融理论与实践为一体，对经济业务进行记账、算账、报账等账务处理，特别是围绕着资产、负债、</w:t>
      </w:r>
      <w:r>
        <w:fldChar w:fldCharType="begin"/>
      </w:r>
      <w:r>
        <w:instrText xml:space="preserve"> HYPERLINK "https://baike.baidu.com/item/%E6%89%80%E6%9C%89%E8%80%85%E6%9D%83%E7%9B%8A" \t "_blank" </w:instrText>
      </w:r>
      <w:r>
        <w:fldChar w:fldCharType="separate"/>
      </w:r>
      <w:r>
        <w:rPr>
          <w:spacing w:val="0"/>
        </w:rPr>
        <w:t>所有者权益</w:t>
      </w:r>
      <w:r>
        <w:rPr>
          <w:spacing w:val="0"/>
        </w:rPr>
        <w:fldChar w:fldCharType="end"/>
      </w:r>
      <w:r>
        <w:rPr>
          <w:spacing w:val="0"/>
        </w:rPr>
        <w:t>、收入、利润等企业会计事项进行核算，以达到学以致用的目的。通过模拟实训，有利于学生对所学知识的理解、巩固和掌握,有利于学生将理论知识与实际相结合，提高其实际操作能力以及对会计政策的理解水平，从而也缩短了学生毕业后从事实际工作的“适应期”。</w:t>
      </w:r>
    </w:p>
    <w:p>
      <w:pPr>
        <w:spacing w:line="360" w:lineRule="auto"/>
        <w:rPr>
          <w:spacing w:val="0"/>
        </w:rPr>
      </w:pPr>
      <w:r>
        <w:rPr>
          <w:rFonts w:hint="eastAsia"/>
          <w:spacing w:val="0"/>
        </w:rPr>
        <w:t>13、企业管理（ 4 学时）</w:t>
      </w:r>
    </w:p>
    <w:p>
      <w:pPr>
        <w:spacing w:line="360" w:lineRule="auto"/>
        <w:ind w:firstLine="480" w:firstLineChars="200"/>
        <w:rPr>
          <w:spacing w:val="0"/>
        </w:rPr>
      </w:pPr>
      <w:r>
        <w:rPr>
          <w:rFonts w:hint="eastAsia"/>
          <w:spacing w:val="0"/>
        </w:rPr>
        <w:t>该门课程属于专业基础模块，主要阐述了管理理论的发展历史，管理的基本概念、职能、原理、和方法，为管理提供理论依据，通过该门课程，学生可以掌握基本管理理论和方法，为其它管理类课程的学习奠定基础。</w:t>
      </w:r>
    </w:p>
    <w:p>
      <w:pPr>
        <w:spacing w:line="360" w:lineRule="auto"/>
        <w:rPr>
          <w:spacing w:val="0"/>
        </w:rPr>
      </w:pPr>
      <w:r>
        <w:rPr>
          <w:rFonts w:hint="eastAsia"/>
          <w:spacing w:val="0"/>
        </w:rPr>
        <w:t>14、财务管理（ 4 学时）</w:t>
      </w:r>
    </w:p>
    <w:p>
      <w:pPr>
        <w:spacing w:line="360" w:lineRule="auto"/>
        <w:ind w:firstLine="480" w:firstLineChars="200"/>
        <w:rPr>
          <w:spacing w:val="0"/>
        </w:rPr>
      </w:pPr>
      <w:r>
        <w:rPr>
          <w:rFonts w:hint="eastAsia"/>
          <w:spacing w:val="0"/>
        </w:rPr>
        <w:t>该门课程属于专业课，主要阐述了财务管理的基本原理、原则和方法，通过该门课程，学生系统掌握了企业财务活动的具体分析，正确评价企业财务活动，熟悉党和国家有关财务活动的制度、政策和法令，企业财务计划的编制方法和计划执行过程中的控制方法。</w:t>
      </w:r>
    </w:p>
    <w:p>
      <w:pPr>
        <w:spacing w:line="360" w:lineRule="auto"/>
        <w:rPr>
          <w:spacing w:val="0"/>
        </w:rPr>
      </w:pPr>
      <w:r>
        <w:rPr>
          <w:rFonts w:hint="eastAsia"/>
          <w:spacing w:val="0"/>
        </w:rPr>
        <w:t>15、财经应用文写作（ 4 学时）</w:t>
      </w:r>
    </w:p>
    <w:p>
      <w:pPr>
        <w:spacing w:line="360" w:lineRule="auto"/>
        <w:ind w:firstLine="480" w:firstLineChars="200"/>
        <w:rPr>
          <w:spacing w:val="0"/>
        </w:rPr>
      </w:pPr>
      <w:r>
        <w:rPr>
          <w:rFonts w:hint="eastAsia"/>
          <w:spacing w:val="0"/>
        </w:rPr>
        <w:t>《财经应用文写作》是会计化专业开设的一门专业基础课，财经应用文写作是经济工作中处理公务、沟通信息、解决问题、科学管理不可缺少的重要工具。开设本门课程是为了培养学生具备基本的应用写作理论知识，较强的专业写作能力及文章分析与处理能力，促进学生综合素质的提高，具有实践性强、应用性突出的特点。</w:t>
      </w:r>
    </w:p>
    <w:p>
      <w:pPr>
        <w:spacing w:line="360" w:lineRule="auto"/>
        <w:rPr>
          <w:spacing w:val="0"/>
        </w:rPr>
      </w:pPr>
      <w:r>
        <w:rPr>
          <w:rFonts w:hint="eastAsia"/>
          <w:spacing w:val="0"/>
        </w:rPr>
        <w:t>16、电子商务基础（ 4 学时）</w:t>
      </w:r>
    </w:p>
    <w:p>
      <w:pPr>
        <w:spacing w:line="360" w:lineRule="auto"/>
        <w:ind w:firstLine="480" w:firstLineChars="200"/>
        <w:rPr>
          <w:spacing w:val="0"/>
        </w:rPr>
      </w:pPr>
      <w:r>
        <w:rPr>
          <w:rFonts w:hint="eastAsia"/>
          <w:spacing w:val="0"/>
        </w:rPr>
        <w:t>本课程是对电子商务专业所需掌握的知识和技能做总体性的介绍，是对其他专业课程的总论，通过本课程的学习，可以使学生更加深入地了解电子商务专业学生毕业后所从事的工作领域，为学生学习专业课程打下坚实的基础。</w:t>
      </w:r>
    </w:p>
    <w:p>
      <w:pPr>
        <w:spacing w:line="360" w:lineRule="auto"/>
        <w:rPr>
          <w:spacing w:val="0"/>
        </w:rPr>
      </w:pPr>
      <w:r>
        <w:rPr>
          <w:rFonts w:hint="eastAsia"/>
          <w:spacing w:val="0"/>
        </w:rPr>
        <w:t>17、经济法（ 4 学时）</w:t>
      </w:r>
    </w:p>
    <w:p>
      <w:pPr>
        <w:spacing w:line="360" w:lineRule="auto"/>
        <w:ind w:firstLine="480" w:firstLineChars="200"/>
        <w:rPr>
          <w:spacing w:val="0"/>
        </w:rPr>
      </w:pPr>
      <w:r>
        <w:rPr>
          <w:rFonts w:hint="eastAsia"/>
          <w:spacing w:val="0"/>
        </w:rPr>
        <w:t>课程内容上包含经济与经济管理实施过程中所涉及的法律、法规及相关条款的基本知识及经济法法规应用。熟练掌握法律法规的理论并能解决现实中出现的大量经济纠纷，是法律从业人员必备的基本能力和素质要求，是学生从事法律相关工作的必备知识。</w:t>
      </w:r>
    </w:p>
    <w:p>
      <w:pPr>
        <w:spacing w:line="360" w:lineRule="auto"/>
        <w:rPr>
          <w:spacing w:val="0"/>
        </w:rPr>
      </w:pPr>
      <w:r>
        <w:rPr>
          <w:rFonts w:hint="eastAsia"/>
          <w:spacing w:val="0"/>
        </w:rPr>
        <w:t>18、证券基础（ 4 学时）</w:t>
      </w:r>
    </w:p>
    <w:p>
      <w:pPr>
        <w:spacing w:line="360" w:lineRule="auto"/>
        <w:ind w:firstLine="480" w:firstLineChars="200"/>
        <w:rPr>
          <w:spacing w:val="0"/>
        </w:rPr>
      </w:pPr>
      <w:r>
        <w:rPr>
          <w:rFonts w:hint="eastAsia"/>
          <w:spacing w:val="0"/>
        </w:rPr>
        <w:t>本课程主要介绍证券及证券市场的基本理论、基本知识、证券市场运行的基本规律及其管理原则以及证券投资的理念、策略和一般方法等。</w:t>
      </w:r>
    </w:p>
    <w:p>
      <w:pPr>
        <w:spacing w:line="360" w:lineRule="auto"/>
        <w:rPr>
          <w:spacing w:val="0"/>
        </w:rPr>
      </w:pPr>
      <w:r>
        <w:rPr>
          <w:rFonts w:hint="eastAsia"/>
          <w:spacing w:val="0"/>
        </w:rPr>
        <w:t>19、审计学（ 4 学时）</w:t>
      </w:r>
    </w:p>
    <w:p>
      <w:pPr>
        <w:spacing w:line="360" w:lineRule="auto"/>
        <w:ind w:firstLine="480" w:firstLineChars="200"/>
        <w:rPr>
          <w:spacing w:val="0"/>
        </w:rPr>
      </w:pPr>
      <w:r>
        <w:rPr>
          <w:rFonts w:hint="eastAsia"/>
          <w:spacing w:val="0"/>
        </w:rPr>
        <w:t>本课程主要介绍是让学生通过学习政府审计，社会审计、内部审计的基本理论和实务，使学生毕业后能胜任在政府审计机关、会计师事务所和企事业单位以及高校、科研院所从事审计实务、审计管理及相关工作。</w:t>
      </w:r>
    </w:p>
    <w:p>
      <w:pPr>
        <w:spacing w:line="360" w:lineRule="auto"/>
        <w:rPr>
          <w:spacing w:val="0"/>
        </w:rPr>
      </w:pPr>
      <w:r>
        <w:rPr>
          <w:rFonts w:hint="eastAsia"/>
          <w:spacing w:val="0"/>
        </w:rPr>
        <w:t>（三）、实习</w:t>
      </w:r>
    </w:p>
    <w:p>
      <w:pPr>
        <w:spacing w:line="360" w:lineRule="auto"/>
        <w:ind w:firstLine="480" w:firstLineChars="200"/>
        <w:rPr>
          <w:spacing w:val="0"/>
        </w:rPr>
      </w:pPr>
      <w:r>
        <w:rPr>
          <w:rFonts w:hint="eastAsia"/>
          <w:spacing w:val="0"/>
        </w:rPr>
        <w:t>实习是培养学生职业技能的基本环节，要求学生将学到的理论知识运用于生产经营实践中，熟练掌握会计基本操作的各项技术，也是对学生进行思想教育、劳动教育和培养职业意识，养成良好职业习惯的主要措施，第一学期通过《基础会计模拟实习》，第二学期通过《会计综合实务实习》安排教学模拟实习。</w:t>
      </w:r>
    </w:p>
    <w:p>
      <w:pPr>
        <w:rPr>
          <w:b/>
          <w:sz w:val="28"/>
          <w:szCs w:val="28"/>
        </w:rPr>
      </w:pPr>
      <w:r>
        <w:rPr>
          <w:rFonts w:hint="eastAsia"/>
          <w:b/>
          <w:sz w:val="28"/>
          <w:szCs w:val="28"/>
        </w:rPr>
        <w:t>六、教学进程总体安排</w:t>
      </w:r>
    </w:p>
    <w:p>
      <w:pPr>
        <w:rPr>
          <w:b/>
        </w:rPr>
      </w:pPr>
      <w:r>
        <w:rPr>
          <w:rFonts w:hint="eastAsia"/>
        </w:rPr>
        <w:drawing>
          <wp:inline distT="0" distB="0" distL="0" distR="0">
            <wp:extent cx="4706620" cy="62312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709702" cy="6235025"/>
                    </a:xfrm>
                    <a:prstGeom prst="rect">
                      <a:avLst/>
                    </a:prstGeom>
                    <a:noFill/>
                    <a:ln>
                      <a:noFill/>
                    </a:ln>
                  </pic:spPr>
                </pic:pic>
              </a:graphicData>
            </a:graphic>
          </wp:inline>
        </w:drawing>
      </w:r>
      <w:r>
        <w:rPr>
          <w:rFonts w:hint="eastAsia"/>
        </w:rPr>
        <w:t xml:space="preserve"> </w:t>
      </w:r>
    </w:p>
    <w:p>
      <w:pPr>
        <w:spacing w:line="440" w:lineRule="exact"/>
        <w:jc w:val="center"/>
        <w:outlineLvl w:val="0"/>
        <w:rPr>
          <w:rFonts w:ascii="Calibri" w:hAnsi="Calibri" w:eastAsia="黑体" w:cs="黑体"/>
          <w:b/>
          <w:bCs/>
          <w:color w:val="000000"/>
          <w:sz w:val="18"/>
          <w:szCs w:val="18"/>
        </w:rPr>
      </w:pPr>
      <w:r>
        <w:rPr>
          <w:rFonts w:hint="eastAsia" w:ascii="Calibri" w:hAnsi="Calibri" w:eastAsia="黑体" w:cs="黑体"/>
          <w:b/>
          <w:bCs/>
          <w:color w:val="000000"/>
          <w:sz w:val="18"/>
          <w:szCs w:val="18"/>
        </w:rPr>
        <w:t>附：综合实践课程安排表</w:t>
      </w:r>
    </w:p>
    <w:tbl>
      <w:tblPr>
        <w:tblStyle w:val="6"/>
        <w:tblW w:w="8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0"/>
        <w:gridCol w:w="2962"/>
        <w:gridCol w:w="450"/>
        <w:gridCol w:w="558"/>
        <w:gridCol w:w="493"/>
        <w:gridCol w:w="493"/>
        <w:gridCol w:w="493"/>
        <w:gridCol w:w="493"/>
        <w:gridCol w:w="493"/>
        <w:gridCol w:w="493"/>
        <w:gridCol w:w="493"/>
        <w:gridCol w:w="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8" w:hRule="atLeast"/>
          <w:jc w:val="center"/>
        </w:trPr>
        <w:tc>
          <w:tcPr>
            <w:tcW w:w="440" w:type="dxa"/>
            <w:vMerge w:val="restart"/>
            <w:tcMar>
              <w:top w:w="15" w:type="dxa"/>
              <w:left w:w="15" w:type="dxa"/>
              <w:bottom w:w="0" w:type="dxa"/>
              <w:right w:w="15" w:type="dxa"/>
            </w:tcMar>
            <w:vAlign w:val="center"/>
          </w:tcPr>
          <w:p>
            <w:pPr>
              <w:pStyle w:val="8"/>
              <w:rPr>
                <w:color w:val="000000"/>
              </w:rPr>
            </w:pPr>
            <w:r>
              <w:rPr>
                <w:rFonts w:hint="eastAsia"/>
                <w:color w:val="000000"/>
              </w:rPr>
              <w:t>序</w:t>
            </w:r>
          </w:p>
          <w:p>
            <w:pPr>
              <w:pStyle w:val="8"/>
              <w:rPr>
                <w:color w:val="000000"/>
              </w:rPr>
            </w:pPr>
            <w:r>
              <w:rPr>
                <w:rFonts w:hint="eastAsia"/>
                <w:color w:val="000000"/>
              </w:rPr>
              <w:t>号</w:t>
            </w:r>
          </w:p>
        </w:tc>
        <w:tc>
          <w:tcPr>
            <w:tcW w:w="2962" w:type="dxa"/>
            <w:vMerge w:val="restart"/>
            <w:tcMar>
              <w:top w:w="15" w:type="dxa"/>
              <w:left w:w="15" w:type="dxa"/>
              <w:bottom w:w="0" w:type="dxa"/>
              <w:right w:w="15" w:type="dxa"/>
            </w:tcMar>
            <w:vAlign w:val="center"/>
          </w:tcPr>
          <w:p>
            <w:pPr>
              <w:pStyle w:val="8"/>
              <w:rPr>
                <w:color w:val="000000"/>
              </w:rPr>
            </w:pPr>
            <w:r>
              <w:rPr>
                <w:rFonts w:hint="eastAsia"/>
                <w:color w:val="000000"/>
              </w:rPr>
              <w:t xml:space="preserve"> 实践项目</w:t>
            </w:r>
          </w:p>
        </w:tc>
        <w:tc>
          <w:tcPr>
            <w:tcW w:w="450" w:type="dxa"/>
            <w:vMerge w:val="restart"/>
            <w:tcMar>
              <w:top w:w="15" w:type="dxa"/>
              <w:left w:w="15" w:type="dxa"/>
              <w:bottom w:w="0" w:type="dxa"/>
              <w:right w:w="15" w:type="dxa"/>
            </w:tcMar>
            <w:vAlign w:val="center"/>
          </w:tcPr>
          <w:p>
            <w:pPr>
              <w:pStyle w:val="8"/>
              <w:rPr>
                <w:color w:val="000000"/>
              </w:rPr>
            </w:pPr>
            <w:r>
              <w:rPr>
                <w:rFonts w:hint="eastAsia"/>
                <w:color w:val="000000"/>
              </w:rPr>
              <w:t>周</w:t>
            </w:r>
          </w:p>
          <w:p>
            <w:pPr>
              <w:pStyle w:val="8"/>
              <w:rPr>
                <w:color w:val="000000"/>
              </w:rPr>
            </w:pPr>
            <w:r>
              <w:rPr>
                <w:rFonts w:hint="eastAsia"/>
                <w:color w:val="000000"/>
              </w:rPr>
              <w:t xml:space="preserve">数 </w:t>
            </w:r>
          </w:p>
        </w:tc>
        <w:tc>
          <w:tcPr>
            <w:tcW w:w="558" w:type="dxa"/>
            <w:vMerge w:val="restart"/>
            <w:tcMar>
              <w:top w:w="15" w:type="dxa"/>
              <w:left w:w="15" w:type="dxa"/>
              <w:bottom w:w="0" w:type="dxa"/>
              <w:right w:w="15" w:type="dxa"/>
            </w:tcMar>
            <w:vAlign w:val="center"/>
          </w:tcPr>
          <w:p>
            <w:pPr>
              <w:pStyle w:val="8"/>
              <w:rPr>
                <w:color w:val="000000"/>
              </w:rPr>
            </w:pPr>
            <w:r>
              <w:rPr>
                <w:rFonts w:hint="eastAsia"/>
                <w:color w:val="000000"/>
              </w:rPr>
              <w:t>学</w:t>
            </w:r>
          </w:p>
          <w:p>
            <w:pPr>
              <w:pStyle w:val="8"/>
              <w:rPr>
                <w:color w:val="000000"/>
              </w:rPr>
            </w:pPr>
            <w:r>
              <w:rPr>
                <w:rFonts w:hint="eastAsia"/>
                <w:color w:val="000000"/>
              </w:rPr>
              <w:t xml:space="preserve">时            </w:t>
            </w:r>
          </w:p>
        </w:tc>
        <w:tc>
          <w:tcPr>
            <w:tcW w:w="2958" w:type="dxa"/>
            <w:gridSpan w:val="6"/>
            <w:tcMar>
              <w:top w:w="15" w:type="dxa"/>
              <w:left w:w="15" w:type="dxa"/>
              <w:bottom w:w="0" w:type="dxa"/>
              <w:right w:w="15" w:type="dxa"/>
            </w:tcMar>
            <w:vAlign w:val="center"/>
          </w:tcPr>
          <w:p>
            <w:pPr>
              <w:pStyle w:val="8"/>
              <w:rPr>
                <w:color w:val="000000"/>
              </w:rPr>
            </w:pPr>
            <w:r>
              <w:rPr>
                <w:rFonts w:hint="eastAsia"/>
                <w:color w:val="000000"/>
              </w:rPr>
              <w:t>时间安排</w:t>
            </w:r>
          </w:p>
        </w:tc>
        <w:tc>
          <w:tcPr>
            <w:tcW w:w="986" w:type="dxa"/>
            <w:gridSpan w:val="2"/>
            <w:tcMar>
              <w:top w:w="15" w:type="dxa"/>
              <w:left w:w="15" w:type="dxa"/>
              <w:bottom w:w="0" w:type="dxa"/>
              <w:right w:w="15" w:type="dxa"/>
            </w:tcMar>
            <w:vAlign w:val="center"/>
          </w:tcPr>
          <w:p>
            <w:pPr>
              <w:pStyle w:val="8"/>
              <w:rPr>
                <w:color w:val="000000"/>
              </w:rPr>
            </w:pPr>
            <w:r>
              <w:rPr>
                <w:rFonts w:hint="eastAsia"/>
                <w:color w:val="000000"/>
              </w:rPr>
              <w:t>实践地点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3" w:hRule="atLeast"/>
          <w:jc w:val="center"/>
        </w:trPr>
        <w:tc>
          <w:tcPr>
            <w:tcW w:w="440" w:type="dxa"/>
            <w:vMerge w:val="continue"/>
            <w:vAlign w:val="center"/>
          </w:tcPr>
          <w:p>
            <w:pPr>
              <w:widowControl/>
              <w:jc w:val="left"/>
              <w:rPr>
                <w:b/>
                <w:color w:val="000000"/>
                <w:kern w:val="10"/>
                <w:sz w:val="18"/>
                <w:szCs w:val="18"/>
              </w:rPr>
            </w:pPr>
          </w:p>
        </w:tc>
        <w:tc>
          <w:tcPr>
            <w:tcW w:w="2962" w:type="dxa"/>
            <w:vMerge w:val="continue"/>
            <w:vAlign w:val="center"/>
          </w:tcPr>
          <w:p>
            <w:pPr>
              <w:widowControl/>
              <w:jc w:val="left"/>
              <w:rPr>
                <w:b/>
                <w:color w:val="000000"/>
                <w:kern w:val="10"/>
                <w:sz w:val="18"/>
                <w:szCs w:val="18"/>
              </w:rPr>
            </w:pPr>
          </w:p>
        </w:tc>
        <w:tc>
          <w:tcPr>
            <w:tcW w:w="450" w:type="dxa"/>
            <w:vMerge w:val="continue"/>
            <w:vAlign w:val="center"/>
          </w:tcPr>
          <w:p>
            <w:pPr>
              <w:widowControl/>
              <w:jc w:val="left"/>
              <w:rPr>
                <w:b/>
                <w:color w:val="000000"/>
                <w:kern w:val="10"/>
                <w:sz w:val="18"/>
                <w:szCs w:val="18"/>
              </w:rPr>
            </w:pPr>
          </w:p>
        </w:tc>
        <w:tc>
          <w:tcPr>
            <w:tcW w:w="558" w:type="dxa"/>
            <w:vMerge w:val="continue"/>
            <w:vAlign w:val="center"/>
          </w:tcPr>
          <w:p>
            <w:pPr>
              <w:widowControl/>
              <w:jc w:val="left"/>
              <w:rPr>
                <w:b/>
                <w:color w:val="000000"/>
                <w:kern w:val="10"/>
                <w:sz w:val="18"/>
                <w:szCs w:val="18"/>
              </w:rPr>
            </w:pPr>
          </w:p>
        </w:tc>
        <w:tc>
          <w:tcPr>
            <w:tcW w:w="493" w:type="dxa"/>
            <w:tcMar>
              <w:top w:w="15" w:type="dxa"/>
              <w:left w:w="15" w:type="dxa"/>
              <w:bottom w:w="0" w:type="dxa"/>
              <w:right w:w="15" w:type="dxa"/>
            </w:tcMar>
            <w:vAlign w:val="center"/>
          </w:tcPr>
          <w:p>
            <w:pPr>
              <w:pStyle w:val="8"/>
              <w:rPr>
                <w:color w:val="000000"/>
              </w:rPr>
            </w:pPr>
            <w:r>
              <w:rPr>
                <w:rFonts w:hint="eastAsia"/>
                <w:color w:val="000000"/>
              </w:rPr>
              <w:t>第一</w:t>
            </w:r>
          </w:p>
          <w:p>
            <w:pPr>
              <w:pStyle w:val="8"/>
              <w:rPr>
                <w:color w:val="000000"/>
              </w:rPr>
            </w:pPr>
            <w:r>
              <w:rPr>
                <w:rFonts w:hint="eastAsia"/>
                <w:color w:val="000000"/>
              </w:rPr>
              <w:t>学期</w:t>
            </w:r>
          </w:p>
        </w:tc>
        <w:tc>
          <w:tcPr>
            <w:tcW w:w="493" w:type="dxa"/>
            <w:tcMar>
              <w:top w:w="15" w:type="dxa"/>
              <w:left w:w="15" w:type="dxa"/>
              <w:bottom w:w="0" w:type="dxa"/>
              <w:right w:w="15" w:type="dxa"/>
            </w:tcMar>
            <w:vAlign w:val="center"/>
          </w:tcPr>
          <w:p>
            <w:pPr>
              <w:pStyle w:val="8"/>
              <w:rPr>
                <w:color w:val="000000"/>
              </w:rPr>
            </w:pPr>
            <w:r>
              <w:rPr>
                <w:rFonts w:hint="eastAsia"/>
                <w:color w:val="000000"/>
              </w:rPr>
              <w:t>第二</w:t>
            </w:r>
          </w:p>
          <w:p>
            <w:pPr>
              <w:pStyle w:val="8"/>
              <w:rPr>
                <w:color w:val="000000"/>
              </w:rPr>
            </w:pPr>
            <w:r>
              <w:rPr>
                <w:rFonts w:hint="eastAsia"/>
                <w:color w:val="000000"/>
              </w:rPr>
              <w:t>学期</w:t>
            </w:r>
          </w:p>
        </w:tc>
        <w:tc>
          <w:tcPr>
            <w:tcW w:w="493" w:type="dxa"/>
            <w:tcMar>
              <w:top w:w="15" w:type="dxa"/>
              <w:left w:w="15" w:type="dxa"/>
              <w:bottom w:w="0" w:type="dxa"/>
              <w:right w:w="15" w:type="dxa"/>
            </w:tcMar>
            <w:vAlign w:val="center"/>
          </w:tcPr>
          <w:p>
            <w:pPr>
              <w:pStyle w:val="8"/>
              <w:rPr>
                <w:color w:val="000000"/>
              </w:rPr>
            </w:pPr>
            <w:r>
              <w:rPr>
                <w:rFonts w:hint="eastAsia"/>
                <w:color w:val="000000"/>
              </w:rPr>
              <w:t>第三</w:t>
            </w:r>
          </w:p>
          <w:p>
            <w:pPr>
              <w:pStyle w:val="8"/>
              <w:rPr>
                <w:color w:val="000000"/>
              </w:rPr>
            </w:pPr>
            <w:r>
              <w:rPr>
                <w:rFonts w:hint="eastAsia"/>
                <w:color w:val="000000"/>
              </w:rPr>
              <w:t>学期</w:t>
            </w:r>
          </w:p>
        </w:tc>
        <w:tc>
          <w:tcPr>
            <w:tcW w:w="493" w:type="dxa"/>
            <w:tcMar>
              <w:top w:w="15" w:type="dxa"/>
              <w:left w:w="15" w:type="dxa"/>
              <w:bottom w:w="0" w:type="dxa"/>
              <w:right w:w="15" w:type="dxa"/>
            </w:tcMar>
            <w:vAlign w:val="center"/>
          </w:tcPr>
          <w:p>
            <w:pPr>
              <w:pStyle w:val="8"/>
              <w:rPr>
                <w:color w:val="000000"/>
              </w:rPr>
            </w:pPr>
            <w:r>
              <w:rPr>
                <w:rFonts w:hint="eastAsia"/>
                <w:color w:val="000000"/>
              </w:rPr>
              <w:t>第四</w:t>
            </w:r>
          </w:p>
          <w:p>
            <w:pPr>
              <w:pStyle w:val="8"/>
              <w:rPr>
                <w:color w:val="000000"/>
              </w:rPr>
            </w:pPr>
            <w:r>
              <w:rPr>
                <w:rFonts w:hint="eastAsia"/>
                <w:color w:val="000000"/>
              </w:rPr>
              <w:t>学期</w:t>
            </w:r>
          </w:p>
        </w:tc>
        <w:tc>
          <w:tcPr>
            <w:tcW w:w="493" w:type="dxa"/>
            <w:tcMar>
              <w:top w:w="15" w:type="dxa"/>
              <w:left w:w="15" w:type="dxa"/>
              <w:bottom w:w="0" w:type="dxa"/>
              <w:right w:w="15" w:type="dxa"/>
            </w:tcMar>
            <w:vAlign w:val="center"/>
          </w:tcPr>
          <w:p>
            <w:pPr>
              <w:pStyle w:val="8"/>
              <w:rPr>
                <w:color w:val="000000"/>
              </w:rPr>
            </w:pPr>
            <w:r>
              <w:rPr>
                <w:rFonts w:hint="eastAsia"/>
                <w:color w:val="000000"/>
              </w:rPr>
              <w:t>第五</w:t>
            </w:r>
          </w:p>
          <w:p>
            <w:pPr>
              <w:pStyle w:val="8"/>
              <w:rPr>
                <w:color w:val="000000"/>
              </w:rPr>
            </w:pPr>
            <w:r>
              <w:rPr>
                <w:rFonts w:hint="eastAsia"/>
                <w:color w:val="000000"/>
              </w:rPr>
              <w:t>学期</w:t>
            </w:r>
          </w:p>
        </w:tc>
        <w:tc>
          <w:tcPr>
            <w:tcW w:w="493" w:type="dxa"/>
            <w:tcMar>
              <w:top w:w="15" w:type="dxa"/>
              <w:left w:w="15" w:type="dxa"/>
              <w:bottom w:w="0" w:type="dxa"/>
              <w:right w:w="15" w:type="dxa"/>
            </w:tcMar>
            <w:vAlign w:val="center"/>
          </w:tcPr>
          <w:p>
            <w:pPr>
              <w:pStyle w:val="8"/>
              <w:rPr>
                <w:color w:val="000000"/>
              </w:rPr>
            </w:pPr>
            <w:r>
              <w:rPr>
                <w:rFonts w:hint="eastAsia"/>
                <w:color w:val="000000"/>
              </w:rPr>
              <w:t>第六</w:t>
            </w:r>
          </w:p>
          <w:p>
            <w:pPr>
              <w:pStyle w:val="8"/>
              <w:rPr>
                <w:color w:val="000000"/>
              </w:rPr>
            </w:pPr>
            <w:r>
              <w:rPr>
                <w:rFonts w:hint="eastAsia"/>
                <w:color w:val="000000"/>
              </w:rPr>
              <w:t>学期</w:t>
            </w:r>
          </w:p>
        </w:tc>
        <w:tc>
          <w:tcPr>
            <w:tcW w:w="493" w:type="dxa"/>
            <w:tcMar>
              <w:top w:w="15" w:type="dxa"/>
              <w:left w:w="15" w:type="dxa"/>
              <w:bottom w:w="0" w:type="dxa"/>
              <w:right w:w="15" w:type="dxa"/>
            </w:tcMar>
            <w:vAlign w:val="center"/>
          </w:tcPr>
          <w:p>
            <w:pPr>
              <w:pStyle w:val="8"/>
              <w:rPr>
                <w:color w:val="000000"/>
              </w:rPr>
            </w:pPr>
            <w:r>
              <w:rPr>
                <w:rFonts w:hint="eastAsia"/>
                <w:color w:val="000000"/>
              </w:rPr>
              <w:t>校外</w:t>
            </w:r>
          </w:p>
        </w:tc>
        <w:tc>
          <w:tcPr>
            <w:tcW w:w="493" w:type="dxa"/>
            <w:tcMar>
              <w:top w:w="15" w:type="dxa"/>
              <w:left w:w="15" w:type="dxa"/>
              <w:bottom w:w="0" w:type="dxa"/>
              <w:right w:w="15" w:type="dxa"/>
            </w:tcMar>
            <w:vAlign w:val="center"/>
          </w:tcPr>
          <w:p>
            <w:pPr>
              <w:pStyle w:val="8"/>
              <w:rPr>
                <w:color w:val="000000"/>
              </w:rPr>
            </w:pPr>
            <w:r>
              <w:rPr>
                <w:rFonts w:hint="eastAsia"/>
                <w:color w:val="000000"/>
              </w:rPr>
              <w:t>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40" w:type="dxa"/>
            <w:tcMar>
              <w:top w:w="15" w:type="dxa"/>
              <w:left w:w="15" w:type="dxa"/>
              <w:bottom w:w="0" w:type="dxa"/>
              <w:right w:w="15" w:type="dxa"/>
            </w:tcMar>
            <w:vAlign w:val="center"/>
          </w:tcPr>
          <w:p>
            <w:pPr>
              <w:pStyle w:val="10"/>
              <w:rPr>
                <w:b/>
                <w:bCs/>
                <w:color w:val="000000"/>
              </w:rPr>
            </w:pPr>
            <w:r>
              <w:rPr>
                <w:rFonts w:hint="eastAsia"/>
                <w:b/>
                <w:bCs/>
                <w:color w:val="000000"/>
              </w:rPr>
              <w:t>1</w:t>
            </w:r>
          </w:p>
        </w:tc>
        <w:tc>
          <w:tcPr>
            <w:tcW w:w="2962" w:type="dxa"/>
            <w:tcMar>
              <w:top w:w="15" w:type="dxa"/>
              <w:left w:w="15" w:type="dxa"/>
              <w:bottom w:w="0" w:type="dxa"/>
              <w:right w:w="15" w:type="dxa"/>
            </w:tcMar>
            <w:vAlign w:val="center"/>
          </w:tcPr>
          <w:p>
            <w:pPr>
              <w:pStyle w:val="9"/>
              <w:ind w:left="126" w:leftChars="45"/>
              <w:jc w:val="left"/>
              <w:rPr>
                <w:b/>
                <w:bCs/>
                <w:color w:val="000000"/>
              </w:rPr>
            </w:pPr>
            <w:r>
              <w:rPr>
                <w:rFonts w:hint="eastAsia"/>
                <w:b/>
                <w:bCs/>
                <w:color w:val="000000"/>
              </w:rPr>
              <w:t>入学教育</w:t>
            </w:r>
          </w:p>
        </w:tc>
        <w:tc>
          <w:tcPr>
            <w:tcW w:w="450" w:type="dxa"/>
            <w:tcMar>
              <w:top w:w="15" w:type="dxa"/>
              <w:left w:w="15" w:type="dxa"/>
              <w:bottom w:w="0" w:type="dxa"/>
              <w:right w:w="15" w:type="dxa"/>
            </w:tcMar>
            <w:vAlign w:val="center"/>
          </w:tcPr>
          <w:p>
            <w:pPr>
              <w:pStyle w:val="10"/>
              <w:rPr>
                <w:color w:val="000000"/>
              </w:rPr>
            </w:pPr>
            <w:r>
              <w:rPr>
                <w:rFonts w:hint="eastAsia"/>
                <w:color w:val="000000"/>
              </w:rPr>
              <w:t>1</w:t>
            </w:r>
          </w:p>
        </w:tc>
        <w:tc>
          <w:tcPr>
            <w:tcW w:w="558" w:type="dxa"/>
            <w:tcMar>
              <w:top w:w="15" w:type="dxa"/>
              <w:left w:w="15" w:type="dxa"/>
              <w:bottom w:w="0" w:type="dxa"/>
              <w:right w:w="15" w:type="dxa"/>
            </w:tcMar>
            <w:vAlign w:val="center"/>
          </w:tcPr>
          <w:p>
            <w:pPr>
              <w:pStyle w:val="10"/>
              <w:rPr>
                <w:color w:val="000000"/>
              </w:rPr>
            </w:pPr>
            <w:r>
              <w:rPr>
                <w:rFonts w:hint="eastAsia"/>
                <w:color w:val="000000"/>
              </w:rPr>
              <w:t>10</w:t>
            </w:r>
          </w:p>
        </w:tc>
        <w:tc>
          <w:tcPr>
            <w:tcW w:w="493" w:type="dxa"/>
            <w:tcMar>
              <w:top w:w="15" w:type="dxa"/>
              <w:left w:w="15" w:type="dxa"/>
              <w:bottom w:w="0" w:type="dxa"/>
              <w:right w:w="15" w:type="dxa"/>
            </w:tcMar>
            <w:vAlign w:val="center"/>
          </w:tcPr>
          <w:p>
            <w:pPr>
              <w:pStyle w:val="10"/>
              <w:rPr>
                <w:color w:val="000000"/>
              </w:rPr>
            </w:pPr>
            <w:r>
              <w:rPr>
                <w:rFonts w:hint="eastAsia"/>
                <w:color w:val="000000"/>
              </w:rPr>
              <w:t>√</w:t>
            </w:r>
          </w:p>
        </w:tc>
        <w:tc>
          <w:tcPr>
            <w:tcW w:w="493" w:type="dxa"/>
            <w:tcMar>
              <w:top w:w="15" w:type="dxa"/>
              <w:left w:w="15" w:type="dxa"/>
              <w:bottom w:w="0" w:type="dxa"/>
              <w:right w:w="15" w:type="dxa"/>
            </w:tcMar>
            <w:vAlign w:val="center"/>
          </w:tcPr>
          <w:p>
            <w:pPr>
              <w:pStyle w:val="10"/>
              <w:rPr>
                <w:color w:val="000000"/>
              </w:rPr>
            </w:pPr>
          </w:p>
        </w:tc>
        <w:tc>
          <w:tcPr>
            <w:tcW w:w="493" w:type="dxa"/>
            <w:tcMar>
              <w:top w:w="15" w:type="dxa"/>
              <w:left w:w="15" w:type="dxa"/>
              <w:bottom w:w="0" w:type="dxa"/>
              <w:right w:w="15" w:type="dxa"/>
            </w:tcMar>
            <w:vAlign w:val="center"/>
          </w:tcPr>
          <w:p>
            <w:pPr>
              <w:pStyle w:val="10"/>
              <w:rPr>
                <w:color w:val="000000"/>
              </w:rPr>
            </w:pPr>
          </w:p>
        </w:tc>
        <w:tc>
          <w:tcPr>
            <w:tcW w:w="493" w:type="dxa"/>
            <w:tcMar>
              <w:top w:w="15" w:type="dxa"/>
              <w:left w:w="15" w:type="dxa"/>
              <w:bottom w:w="0" w:type="dxa"/>
              <w:right w:w="15" w:type="dxa"/>
            </w:tcMar>
            <w:vAlign w:val="center"/>
          </w:tcPr>
          <w:p>
            <w:pPr>
              <w:pStyle w:val="10"/>
              <w:rPr>
                <w:color w:val="000000"/>
              </w:rPr>
            </w:pPr>
            <w:r>
              <w:rPr>
                <w:rFonts w:hint="eastAsia"/>
                <w:color w:val="000000"/>
              </w:rPr>
              <w:t>　</w:t>
            </w:r>
          </w:p>
        </w:tc>
        <w:tc>
          <w:tcPr>
            <w:tcW w:w="493" w:type="dxa"/>
            <w:tcMar>
              <w:top w:w="15" w:type="dxa"/>
              <w:left w:w="15" w:type="dxa"/>
              <w:bottom w:w="0" w:type="dxa"/>
              <w:right w:w="15" w:type="dxa"/>
            </w:tcMar>
            <w:vAlign w:val="center"/>
          </w:tcPr>
          <w:p>
            <w:pPr>
              <w:pStyle w:val="10"/>
              <w:rPr>
                <w:color w:val="000000"/>
              </w:rPr>
            </w:pPr>
            <w:r>
              <w:rPr>
                <w:rFonts w:hint="eastAsia"/>
                <w:color w:val="000000"/>
              </w:rPr>
              <w:t>　</w:t>
            </w:r>
          </w:p>
        </w:tc>
        <w:tc>
          <w:tcPr>
            <w:tcW w:w="493" w:type="dxa"/>
            <w:tcMar>
              <w:top w:w="15" w:type="dxa"/>
              <w:left w:w="15" w:type="dxa"/>
              <w:bottom w:w="0" w:type="dxa"/>
              <w:right w:w="15" w:type="dxa"/>
            </w:tcMar>
            <w:vAlign w:val="center"/>
          </w:tcPr>
          <w:p>
            <w:pPr>
              <w:pStyle w:val="10"/>
              <w:rPr>
                <w:color w:val="000000"/>
              </w:rPr>
            </w:pPr>
            <w:r>
              <w:rPr>
                <w:rFonts w:hint="eastAsia"/>
                <w:color w:val="000000"/>
              </w:rPr>
              <w:t>　</w:t>
            </w:r>
          </w:p>
        </w:tc>
        <w:tc>
          <w:tcPr>
            <w:tcW w:w="493" w:type="dxa"/>
            <w:tcMar>
              <w:top w:w="15" w:type="dxa"/>
              <w:left w:w="15" w:type="dxa"/>
              <w:bottom w:w="0" w:type="dxa"/>
              <w:right w:w="15" w:type="dxa"/>
            </w:tcMar>
            <w:vAlign w:val="center"/>
          </w:tcPr>
          <w:p>
            <w:pPr>
              <w:pStyle w:val="10"/>
              <w:rPr>
                <w:color w:val="000000"/>
              </w:rPr>
            </w:pPr>
          </w:p>
        </w:tc>
        <w:tc>
          <w:tcPr>
            <w:tcW w:w="493" w:type="dxa"/>
            <w:tcMar>
              <w:top w:w="15" w:type="dxa"/>
              <w:left w:w="15" w:type="dxa"/>
              <w:bottom w:w="0" w:type="dxa"/>
              <w:right w:w="15" w:type="dxa"/>
            </w:tcMar>
            <w:vAlign w:val="center"/>
          </w:tcPr>
          <w:p>
            <w:pPr>
              <w:pStyle w:val="10"/>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40" w:type="dxa"/>
            <w:tcMar>
              <w:top w:w="15" w:type="dxa"/>
              <w:left w:w="15" w:type="dxa"/>
              <w:bottom w:w="0" w:type="dxa"/>
              <w:right w:w="15" w:type="dxa"/>
            </w:tcMar>
            <w:vAlign w:val="center"/>
          </w:tcPr>
          <w:p>
            <w:pPr>
              <w:pStyle w:val="10"/>
              <w:rPr>
                <w:b/>
                <w:bCs/>
                <w:color w:val="000000"/>
              </w:rPr>
            </w:pPr>
            <w:r>
              <w:rPr>
                <w:rFonts w:hint="eastAsia"/>
                <w:b/>
                <w:bCs/>
                <w:color w:val="000000"/>
              </w:rPr>
              <w:t>2</w:t>
            </w:r>
          </w:p>
        </w:tc>
        <w:tc>
          <w:tcPr>
            <w:tcW w:w="2962" w:type="dxa"/>
            <w:tcMar>
              <w:top w:w="15" w:type="dxa"/>
              <w:left w:w="15" w:type="dxa"/>
              <w:bottom w:w="0" w:type="dxa"/>
              <w:right w:w="15" w:type="dxa"/>
            </w:tcMar>
            <w:vAlign w:val="center"/>
          </w:tcPr>
          <w:p>
            <w:pPr>
              <w:pStyle w:val="9"/>
              <w:ind w:left="126" w:leftChars="45"/>
              <w:jc w:val="left"/>
              <w:rPr>
                <w:b/>
                <w:bCs/>
                <w:color w:val="000000"/>
              </w:rPr>
            </w:pPr>
            <w:r>
              <w:rPr>
                <w:rFonts w:hint="eastAsia"/>
                <w:b/>
                <w:bCs/>
                <w:color w:val="000000"/>
              </w:rPr>
              <w:t>军事理论与训练</w:t>
            </w:r>
          </w:p>
        </w:tc>
        <w:tc>
          <w:tcPr>
            <w:tcW w:w="450" w:type="dxa"/>
            <w:tcMar>
              <w:top w:w="15" w:type="dxa"/>
              <w:left w:w="15" w:type="dxa"/>
              <w:bottom w:w="0" w:type="dxa"/>
              <w:right w:w="15" w:type="dxa"/>
            </w:tcMar>
            <w:vAlign w:val="center"/>
          </w:tcPr>
          <w:p>
            <w:pPr>
              <w:pStyle w:val="10"/>
              <w:rPr>
                <w:color w:val="000000"/>
              </w:rPr>
            </w:pPr>
            <w:r>
              <w:rPr>
                <w:rFonts w:hint="eastAsia"/>
                <w:color w:val="000000"/>
              </w:rPr>
              <w:t>1</w:t>
            </w:r>
          </w:p>
        </w:tc>
        <w:tc>
          <w:tcPr>
            <w:tcW w:w="558" w:type="dxa"/>
            <w:tcMar>
              <w:top w:w="15" w:type="dxa"/>
              <w:left w:w="15" w:type="dxa"/>
              <w:bottom w:w="0" w:type="dxa"/>
              <w:right w:w="15" w:type="dxa"/>
            </w:tcMar>
            <w:vAlign w:val="center"/>
          </w:tcPr>
          <w:p>
            <w:pPr>
              <w:pStyle w:val="10"/>
              <w:rPr>
                <w:color w:val="000000"/>
              </w:rPr>
            </w:pPr>
            <w:r>
              <w:rPr>
                <w:rFonts w:hint="eastAsia"/>
                <w:color w:val="000000"/>
              </w:rPr>
              <w:t>18</w:t>
            </w:r>
          </w:p>
        </w:tc>
        <w:tc>
          <w:tcPr>
            <w:tcW w:w="493" w:type="dxa"/>
            <w:tcMar>
              <w:top w:w="15" w:type="dxa"/>
              <w:left w:w="15" w:type="dxa"/>
              <w:bottom w:w="0" w:type="dxa"/>
              <w:right w:w="15" w:type="dxa"/>
            </w:tcMar>
            <w:vAlign w:val="center"/>
          </w:tcPr>
          <w:p>
            <w:pPr>
              <w:pStyle w:val="10"/>
              <w:rPr>
                <w:color w:val="000000"/>
              </w:rPr>
            </w:pPr>
            <w:r>
              <w:rPr>
                <w:rFonts w:hint="eastAsia"/>
                <w:color w:val="000000"/>
              </w:rPr>
              <w:t>√</w:t>
            </w:r>
          </w:p>
        </w:tc>
        <w:tc>
          <w:tcPr>
            <w:tcW w:w="493" w:type="dxa"/>
            <w:tcMar>
              <w:top w:w="15" w:type="dxa"/>
              <w:left w:w="15" w:type="dxa"/>
              <w:bottom w:w="0" w:type="dxa"/>
              <w:right w:w="15" w:type="dxa"/>
            </w:tcMar>
            <w:vAlign w:val="center"/>
          </w:tcPr>
          <w:p>
            <w:pPr>
              <w:pStyle w:val="10"/>
              <w:rPr>
                <w:color w:val="000000"/>
              </w:rPr>
            </w:pPr>
          </w:p>
        </w:tc>
        <w:tc>
          <w:tcPr>
            <w:tcW w:w="493" w:type="dxa"/>
            <w:tcMar>
              <w:top w:w="15" w:type="dxa"/>
              <w:left w:w="15" w:type="dxa"/>
              <w:bottom w:w="0" w:type="dxa"/>
              <w:right w:w="15" w:type="dxa"/>
            </w:tcMar>
            <w:vAlign w:val="center"/>
          </w:tcPr>
          <w:p>
            <w:pPr>
              <w:pStyle w:val="10"/>
              <w:rPr>
                <w:color w:val="000000"/>
              </w:rPr>
            </w:pPr>
          </w:p>
        </w:tc>
        <w:tc>
          <w:tcPr>
            <w:tcW w:w="493" w:type="dxa"/>
            <w:tcMar>
              <w:top w:w="15" w:type="dxa"/>
              <w:left w:w="15" w:type="dxa"/>
              <w:bottom w:w="0" w:type="dxa"/>
              <w:right w:w="15" w:type="dxa"/>
            </w:tcMar>
            <w:vAlign w:val="center"/>
          </w:tcPr>
          <w:p>
            <w:pPr>
              <w:pStyle w:val="10"/>
              <w:rPr>
                <w:color w:val="000000"/>
              </w:rPr>
            </w:pPr>
          </w:p>
        </w:tc>
        <w:tc>
          <w:tcPr>
            <w:tcW w:w="493" w:type="dxa"/>
            <w:tcMar>
              <w:top w:w="15" w:type="dxa"/>
              <w:left w:w="15" w:type="dxa"/>
              <w:bottom w:w="0" w:type="dxa"/>
              <w:right w:w="15" w:type="dxa"/>
            </w:tcMar>
            <w:vAlign w:val="center"/>
          </w:tcPr>
          <w:p>
            <w:pPr>
              <w:pStyle w:val="10"/>
              <w:rPr>
                <w:color w:val="000000"/>
              </w:rPr>
            </w:pPr>
          </w:p>
        </w:tc>
        <w:tc>
          <w:tcPr>
            <w:tcW w:w="493" w:type="dxa"/>
            <w:tcMar>
              <w:top w:w="15" w:type="dxa"/>
              <w:left w:w="15" w:type="dxa"/>
              <w:bottom w:w="0" w:type="dxa"/>
              <w:right w:w="15" w:type="dxa"/>
            </w:tcMar>
            <w:vAlign w:val="center"/>
          </w:tcPr>
          <w:p>
            <w:pPr>
              <w:pStyle w:val="10"/>
              <w:rPr>
                <w:color w:val="000000"/>
              </w:rPr>
            </w:pPr>
          </w:p>
        </w:tc>
        <w:tc>
          <w:tcPr>
            <w:tcW w:w="493" w:type="dxa"/>
            <w:tcMar>
              <w:top w:w="15" w:type="dxa"/>
              <w:left w:w="15" w:type="dxa"/>
              <w:bottom w:w="0" w:type="dxa"/>
              <w:right w:w="15" w:type="dxa"/>
            </w:tcMar>
            <w:vAlign w:val="center"/>
          </w:tcPr>
          <w:p>
            <w:pPr>
              <w:pStyle w:val="10"/>
              <w:rPr>
                <w:color w:val="000000"/>
              </w:rPr>
            </w:pPr>
          </w:p>
        </w:tc>
        <w:tc>
          <w:tcPr>
            <w:tcW w:w="493" w:type="dxa"/>
            <w:tcMar>
              <w:top w:w="15" w:type="dxa"/>
              <w:left w:w="15" w:type="dxa"/>
              <w:bottom w:w="0" w:type="dxa"/>
              <w:right w:w="15" w:type="dxa"/>
            </w:tcMar>
            <w:vAlign w:val="center"/>
          </w:tcPr>
          <w:p>
            <w:pPr>
              <w:pStyle w:val="10"/>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40" w:type="dxa"/>
            <w:tcMar>
              <w:top w:w="15" w:type="dxa"/>
              <w:left w:w="15" w:type="dxa"/>
              <w:bottom w:w="0" w:type="dxa"/>
              <w:right w:w="15" w:type="dxa"/>
            </w:tcMar>
            <w:vAlign w:val="center"/>
          </w:tcPr>
          <w:p>
            <w:pPr>
              <w:pStyle w:val="10"/>
              <w:rPr>
                <w:b/>
                <w:bCs/>
                <w:color w:val="000000"/>
              </w:rPr>
            </w:pPr>
            <w:r>
              <w:rPr>
                <w:rFonts w:hint="eastAsia"/>
                <w:b/>
                <w:bCs/>
                <w:color w:val="000000"/>
              </w:rPr>
              <w:t>3</w:t>
            </w:r>
          </w:p>
        </w:tc>
        <w:tc>
          <w:tcPr>
            <w:tcW w:w="2962" w:type="dxa"/>
            <w:tcMar>
              <w:top w:w="15" w:type="dxa"/>
              <w:left w:w="15" w:type="dxa"/>
              <w:bottom w:w="0" w:type="dxa"/>
              <w:right w:w="15" w:type="dxa"/>
            </w:tcMar>
            <w:vAlign w:val="center"/>
          </w:tcPr>
          <w:p>
            <w:pPr>
              <w:pStyle w:val="9"/>
              <w:ind w:left="126" w:leftChars="45"/>
              <w:jc w:val="left"/>
              <w:rPr>
                <w:b/>
                <w:bCs/>
                <w:color w:val="000000"/>
              </w:rPr>
            </w:pPr>
            <w:r>
              <w:rPr>
                <w:rFonts w:hint="eastAsia"/>
                <w:b/>
                <w:bCs/>
                <w:color w:val="000000"/>
              </w:rPr>
              <w:t>实习</w:t>
            </w:r>
          </w:p>
        </w:tc>
        <w:tc>
          <w:tcPr>
            <w:tcW w:w="450" w:type="dxa"/>
            <w:tcMar>
              <w:top w:w="15" w:type="dxa"/>
              <w:left w:w="15" w:type="dxa"/>
              <w:bottom w:w="0" w:type="dxa"/>
              <w:right w:w="15" w:type="dxa"/>
            </w:tcMar>
            <w:vAlign w:val="center"/>
          </w:tcPr>
          <w:p>
            <w:pPr>
              <w:pStyle w:val="10"/>
              <w:rPr>
                <w:color w:val="000000"/>
              </w:rPr>
            </w:pPr>
            <w:r>
              <w:rPr>
                <w:rFonts w:hint="eastAsia"/>
                <w:color w:val="000000"/>
              </w:rPr>
              <w:t>20</w:t>
            </w:r>
          </w:p>
        </w:tc>
        <w:tc>
          <w:tcPr>
            <w:tcW w:w="558" w:type="dxa"/>
            <w:tcMar>
              <w:top w:w="15" w:type="dxa"/>
              <w:left w:w="15" w:type="dxa"/>
              <w:bottom w:w="0" w:type="dxa"/>
              <w:right w:w="15" w:type="dxa"/>
            </w:tcMar>
            <w:vAlign w:val="center"/>
          </w:tcPr>
          <w:p>
            <w:pPr>
              <w:pStyle w:val="10"/>
              <w:rPr>
                <w:color w:val="000000"/>
              </w:rPr>
            </w:pPr>
            <w:r>
              <w:rPr>
                <w:rFonts w:hint="eastAsia"/>
                <w:color w:val="000000"/>
              </w:rPr>
              <w:t>600</w:t>
            </w:r>
          </w:p>
        </w:tc>
        <w:tc>
          <w:tcPr>
            <w:tcW w:w="493" w:type="dxa"/>
            <w:tcMar>
              <w:top w:w="15" w:type="dxa"/>
              <w:left w:w="15" w:type="dxa"/>
              <w:bottom w:w="0" w:type="dxa"/>
              <w:right w:w="15" w:type="dxa"/>
            </w:tcMar>
            <w:vAlign w:val="center"/>
          </w:tcPr>
          <w:p>
            <w:pPr>
              <w:pStyle w:val="10"/>
              <w:rPr>
                <w:color w:val="000000"/>
              </w:rPr>
            </w:pPr>
            <w:r>
              <w:rPr>
                <w:rFonts w:hint="eastAsia"/>
                <w:color w:val="000000"/>
              </w:rPr>
              <w:t>　</w:t>
            </w:r>
          </w:p>
        </w:tc>
        <w:tc>
          <w:tcPr>
            <w:tcW w:w="493" w:type="dxa"/>
            <w:tcMar>
              <w:top w:w="15" w:type="dxa"/>
              <w:left w:w="15" w:type="dxa"/>
              <w:bottom w:w="0" w:type="dxa"/>
              <w:right w:w="15" w:type="dxa"/>
            </w:tcMar>
            <w:vAlign w:val="center"/>
          </w:tcPr>
          <w:p>
            <w:pPr>
              <w:pStyle w:val="10"/>
              <w:rPr>
                <w:color w:val="000000"/>
              </w:rPr>
            </w:pPr>
            <w:r>
              <w:rPr>
                <w:rFonts w:hint="eastAsia"/>
                <w:color w:val="000000"/>
              </w:rPr>
              <w:t>　</w:t>
            </w:r>
          </w:p>
        </w:tc>
        <w:tc>
          <w:tcPr>
            <w:tcW w:w="493" w:type="dxa"/>
            <w:tcMar>
              <w:top w:w="15" w:type="dxa"/>
              <w:left w:w="15" w:type="dxa"/>
              <w:bottom w:w="0" w:type="dxa"/>
              <w:right w:w="15" w:type="dxa"/>
            </w:tcMar>
            <w:vAlign w:val="center"/>
          </w:tcPr>
          <w:p>
            <w:pPr>
              <w:pStyle w:val="10"/>
              <w:rPr>
                <w:color w:val="000000"/>
              </w:rPr>
            </w:pPr>
            <w:r>
              <w:rPr>
                <w:rFonts w:hint="eastAsia"/>
                <w:color w:val="000000"/>
              </w:rPr>
              <w:t>　</w:t>
            </w:r>
          </w:p>
        </w:tc>
        <w:tc>
          <w:tcPr>
            <w:tcW w:w="493" w:type="dxa"/>
            <w:tcMar>
              <w:top w:w="15" w:type="dxa"/>
              <w:left w:w="15" w:type="dxa"/>
              <w:bottom w:w="0" w:type="dxa"/>
              <w:right w:w="15" w:type="dxa"/>
            </w:tcMar>
            <w:vAlign w:val="center"/>
          </w:tcPr>
          <w:p>
            <w:pPr>
              <w:pStyle w:val="10"/>
              <w:rPr>
                <w:color w:val="000000"/>
              </w:rPr>
            </w:pPr>
            <w:r>
              <w:rPr>
                <w:rFonts w:hint="eastAsia"/>
                <w:color w:val="000000"/>
              </w:rPr>
              <w:t>　</w:t>
            </w:r>
          </w:p>
        </w:tc>
        <w:tc>
          <w:tcPr>
            <w:tcW w:w="493" w:type="dxa"/>
            <w:tcMar>
              <w:top w:w="15" w:type="dxa"/>
              <w:left w:w="15" w:type="dxa"/>
              <w:bottom w:w="0" w:type="dxa"/>
              <w:right w:w="15" w:type="dxa"/>
            </w:tcMar>
          </w:tcPr>
          <w:p>
            <w:pPr>
              <w:pStyle w:val="10"/>
              <w:rPr>
                <w:color w:val="000000"/>
              </w:rPr>
            </w:pPr>
          </w:p>
        </w:tc>
        <w:tc>
          <w:tcPr>
            <w:tcW w:w="493" w:type="dxa"/>
            <w:tcMar>
              <w:top w:w="15" w:type="dxa"/>
              <w:left w:w="15" w:type="dxa"/>
              <w:bottom w:w="0" w:type="dxa"/>
              <w:right w:w="15" w:type="dxa"/>
            </w:tcMar>
            <w:vAlign w:val="center"/>
          </w:tcPr>
          <w:p>
            <w:pPr>
              <w:pStyle w:val="10"/>
              <w:rPr>
                <w:color w:val="000000"/>
              </w:rPr>
            </w:pPr>
            <w:r>
              <w:rPr>
                <w:rFonts w:hint="eastAsia"/>
                <w:color w:val="000000"/>
              </w:rPr>
              <w:t>√　</w:t>
            </w:r>
          </w:p>
        </w:tc>
        <w:tc>
          <w:tcPr>
            <w:tcW w:w="493" w:type="dxa"/>
            <w:tcMar>
              <w:top w:w="15" w:type="dxa"/>
              <w:left w:w="15" w:type="dxa"/>
              <w:bottom w:w="0" w:type="dxa"/>
              <w:right w:w="15" w:type="dxa"/>
            </w:tcMar>
            <w:vAlign w:val="center"/>
          </w:tcPr>
          <w:p>
            <w:pPr>
              <w:pStyle w:val="10"/>
              <w:rPr>
                <w:color w:val="000000"/>
              </w:rPr>
            </w:pPr>
            <w:r>
              <w:rPr>
                <w:rFonts w:hint="eastAsia"/>
                <w:color w:val="000000"/>
              </w:rPr>
              <w:t>√</w:t>
            </w:r>
          </w:p>
        </w:tc>
        <w:tc>
          <w:tcPr>
            <w:tcW w:w="493" w:type="dxa"/>
            <w:tcMar>
              <w:top w:w="15" w:type="dxa"/>
              <w:left w:w="15" w:type="dxa"/>
              <w:bottom w:w="0" w:type="dxa"/>
              <w:right w:w="15" w:type="dxa"/>
            </w:tcMar>
            <w:vAlign w:val="center"/>
          </w:tcPr>
          <w:p>
            <w:pPr>
              <w:pStyle w:val="1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40" w:type="dxa"/>
            <w:tcMar>
              <w:top w:w="15" w:type="dxa"/>
              <w:left w:w="15" w:type="dxa"/>
              <w:bottom w:w="0" w:type="dxa"/>
              <w:right w:w="15" w:type="dxa"/>
            </w:tcMar>
            <w:vAlign w:val="center"/>
          </w:tcPr>
          <w:p>
            <w:pPr>
              <w:pStyle w:val="10"/>
              <w:rPr>
                <w:b/>
                <w:bCs/>
                <w:color w:val="000000"/>
              </w:rPr>
            </w:pPr>
            <w:r>
              <w:rPr>
                <w:rFonts w:hint="eastAsia"/>
                <w:b/>
                <w:bCs/>
                <w:color w:val="000000"/>
              </w:rPr>
              <w:t>4</w:t>
            </w:r>
          </w:p>
        </w:tc>
        <w:tc>
          <w:tcPr>
            <w:tcW w:w="2962" w:type="dxa"/>
            <w:tcMar>
              <w:top w:w="15" w:type="dxa"/>
              <w:left w:w="15" w:type="dxa"/>
              <w:bottom w:w="0" w:type="dxa"/>
              <w:right w:w="15" w:type="dxa"/>
            </w:tcMar>
            <w:vAlign w:val="center"/>
          </w:tcPr>
          <w:p>
            <w:pPr>
              <w:pStyle w:val="9"/>
              <w:ind w:left="126" w:leftChars="45"/>
              <w:jc w:val="left"/>
              <w:rPr>
                <w:b/>
                <w:bCs/>
                <w:color w:val="000000"/>
              </w:rPr>
            </w:pPr>
            <w:r>
              <w:rPr>
                <w:rFonts w:hint="eastAsia"/>
                <w:b/>
                <w:bCs/>
                <w:color w:val="000000"/>
              </w:rPr>
              <w:t>毕业设计(论文)或毕业作业</w:t>
            </w:r>
          </w:p>
        </w:tc>
        <w:tc>
          <w:tcPr>
            <w:tcW w:w="450" w:type="dxa"/>
            <w:tcMar>
              <w:top w:w="15" w:type="dxa"/>
              <w:left w:w="15" w:type="dxa"/>
              <w:bottom w:w="0" w:type="dxa"/>
              <w:right w:w="15" w:type="dxa"/>
            </w:tcMar>
            <w:vAlign w:val="center"/>
          </w:tcPr>
          <w:p>
            <w:pPr>
              <w:pStyle w:val="10"/>
              <w:rPr>
                <w:color w:val="000000"/>
              </w:rPr>
            </w:pPr>
            <w:r>
              <w:rPr>
                <w:rFonts w:hint="eastAsia"/>
                <w:color w:val="000000"/>
              </w:rPr>
              <w:t>1</w:t>
            </w:r>
          </w:p>
        </w:tc>
        <w:tc>
          <w:tcPr>
            <w:tcW w:w="558" w:type="dxa"/>
            <w:tcMar>
              <w:top w:w="15" w:type="dxa"/>
              <w:left w:w="15" w:type="dxa"/>
              <w:bottom w:w="0" w:type="dxa"/>
              <w:right w:w="15" w:type="dxa"/>
            </w:tcMar>
            <w:vAlign w:val="center"/>
          </w:tcPr>
          <w:p>
            <w:pPr>
              <w:pStyle w:val="10"/>
              <w:rPr>
                <w:color w:val="000000"/>
              </w:rPr>
            </w:pPr>
            <w:r>
              <w:rPr>
                <w:rFonts w:hint="eastAsia"/>
                <w:color w:val="000000"/>
              </w:rPr>
              <w:t>36</w:t>
            </w:r>
          </w:p>
        </w:tc>
        <w:tc>
          <w:tcPr>
            <w:tcW w:w="493" w:type="dxa"/>
            <w:tcMar>
              <w:top w:w="15" w:type="dxa"/>
              <w:left w:w="15" w:type="dxa"/>
              <w:bottom w:w="0" w:type="dxa"/>
              <w:right w:w="15" w:type="dxa"/>
            </w:tcMar>
            <w:vAlign w:val="center"/>
          </w:tcPr>
          <w:p>
            <w:pPr>
              <w:pStyle w:val="10"/>
              <w:rPr>
                <w:color w:val="000000"/>
              </w:rPr>
            </w:pPr>
          </w:p>
        </w:tc>
        <w:tc>
          <w:tcPr>
            <w:tcW w:w="493" w:type="dxa"/>
            <w:tcMar>
              <w:top w:w="15" w:type="dxa"/>
              <w:left w:w="15" w:type="dxa"/>
              <w:bottom w:w="0" w:type="dxa"/>
              <w:right w:w="15" w:type="dxa"/>
            </w:tcMar>
            <w:vAlign w:val="center"/>
          </w:tcPr>
          <w:p>
            <w:pPr>
              <w:pStyle w:val="10"/>
              <w:rPr>
                <w:color w:val="000000"/>
              </w:rPr>
            </w:pPr>
          </w:p>
        </w:tc>
        <w:tc>
          <w:tcPr>
            <w:tcW w:w="493" w:type="dxa"/>
            <w:tcMar>
              <w:top w:w="15" w:type="dxa"/>
              <w:left w:w="15" w:type="dxa"/>
              <w:bottom w:w="0" w:type="dxa"/>
              <w:right w:w="15" w:type="dxa"/>
            </w:tcMar>
            <w:vAlign w:val="center"/>
          </w:tcPr>
          <w:p>
            <w:pPr>
              <w:pStyle w:val="10"/>
              <w:rPr>
                <w:color w:val="000000"/>
              </w:rPr>
            </w:pPr>
          </w:p>
        </w:tc>
        <w:tc>
          <w:tcPr>
            <w:tcW w:w="493" w:type="dxa"/>
            <w:tcMar>
              <w:top w:w="15" w:type="dxa"/>
              <w:left w:w="15" w:type="dxa"/>
              <w:bottom w:w="0" w:type="dxa"/>
              <w:right w:w="15" w:type="dxa"/>
            </w:tcMar>
            <w:vAlign w:val="center"/>
          </w:tcPr>
          <w:p>
            <w:pPr>
              <w:pStyle w:val="10"/>
              <w:rPr>
                <w:color w:val="000000"/>
              </w:rPr>
            </w:pPr>
          </w:p>
        </w:tc>
        <w:tc>
          <w:tcPr>
            <w:tcW w:w="493" w:type="dxa"/>
            <w:tcMar>
              <w:top w:w="15" w:type="dxa"/>
              <w:left w:w="15" w:type="dxa"/>
              <w:bottom w:w="0" w:type="dxa"/>
              <w:right w:w="15" w:type="dxa"/>
            </w:tcMar>
            <w:vAlign w:val="center"/>
          </w:tcPr>
          <w:p>
            <w:pPr>
              <w:pStyle w:val="10"/>
              <w:rPr>
                <w:color w:val="000000"/>
              </w:rPr>
            </w:pPr>
          </w:p>
        </w:tc>
        <w:tc>
          <w:tcPr>
            <w:tcW w:w="493" w:type="dxa"/>
            <w:tcMar>
              <w:top w:w="15" w:type="dxa"/>
              <w:left w:w="15" w:type="dxa"/>
              <w:bottom w:w="0" w:type="dxa"/>
              <w:right w:w="15" w:type="dxa"/>
            </w:tcMar>
            <w:vAlign w:val="center"/>
          </w:tcPr>
          <w:p>
            <w:pPr>
              <w:pStyle w:val="10"/>
              <w:rPr>
                <w:color w:val="000000"/>
              </w:rPr>
            </w:pPr>
          </w:p>
        </w:tc>
        <w:tc>
          <w:tcPr>
            <w:tcW w:w="493" w:type="dxa"/>
            <w:tcMar>
              <w:top w:w="15" w:type="dxa"/>
              <w:left w:w="15" w:type="dxa"/>
              <w:bottom w:w="0" w:type="dxa"/>
              <w:right w:w="15" w:type="dxa"/>
            </w:tcMar>
            <w:vAlign w:val="center"/>
          </w:tcPr>
          <w:p>
            <w:pPr>
              <w:pStyle w:val="10"/>
              <w:rPr>
                <w:color w:val="000000"/>
              </w:rPr>
            </w:pPr>
            <w:r>
              <w:rPr>
                <w:rFonts w:hint="eastAsia"/>
                <w:color w:val="000000"/>
              </w:rPr>
              <w:t>√</w:t>
            </w:r>
          </w:p>
        </w:tc>
        <w:tc>
          <w:tcPr>
            <w:tcW w:w="493" w:type="dxa"/>
            <w:tcMar>
              <w:top w:w="15" w:type="dxa"/>
              <w:left w:w="15" w:type="dxa"/>
              <w:bottom w:w="0" w:type="dxa"/>
              <w:right w:w="15" w:type="dxa"/>
            </w:tcMar>
            <w:vAlign w:val="center"/>
          </w:tcPr>
          <w:p>
            <w:pPr>
              <w:pStyle w:val="1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40" w:type="dxa"/>
            <w:tcMar>
              <w:top w:w="15" w:type="dxa"/>
              <w:left w:w="15" w:type="dxa"/>
              <w:bottom w:w="0" w:type="dxa"/>
              <w:right w:w="15" w:type="dxa"/>
            </w:tcMar>
            <w:vAlign w:val="center"/>
          </w:tcPr>
          <w:p>
            <w:pPr>
              <w:pStyle w:val="10"/>
              <w:rPr>
                <w:b/>
                <w:bCs/>
                <w:color w:val="000000"/>
              </w:rPr>
            </w:pPr>
            <w:r>
              <w:rPr>
                <w:rFonts w:hint="eastAsia"/>
                <w:b/>
                <w:bCs/>
                <w:color w:val="000000"/>
              </w:rPr>
              <w:t>5</w:t>
            </w:r>
          </w:p>
        </w:tc>
        <w:tc>
          <w:tcPr>
            <w:tcW w:w="2962" w:type="dxa"/>
            <w:tcMar>
              <w:top w:w="15" w:type="dxa"/>
              <w:left w:w="15" w:type="dxa"/>
              <w:bottom w:w="0" w:type="dxa"/>
              <w:right w:w="15" w:type="dxa"/>
            </w:tcMar>
            <w:vAlign w:val="center"/>
          </w:tcPr>
          <w:p>
            <w:pPr>
              <w:pStyle w:val="9"/>
              <w:ind w:firstLine="110" w:firstLineChars="50"/>
              <w:jc w:val="left"/>
              <w:rPr>
                <w:b/>
                <w:bCs/>
                <w:color w:val="000000"/>
              </w:rPr>
            </w:pPr>
            <w:r>
              <w:rPr>
                <w:rFonts w:hint="eastAsia"/>
                <w:b/>
                <w:bCs/>
                <w:color w:val="000000"/>
              </w:rPr>
              <w:t>课内实践时数</w:t>
            </w:r>
          </w:p>
        </w:tc>
        <w:tc>
          <w:tcPr>
            <w:tcW w:w="450" w:type="dxa"/>
            <w:tcMar>
              <w:top w:w="15" w:type="dxa"/>
              <w:left w:w="15" w:type="dxa"/>
              <w:bottom w:w="0" w:type="dxa"/>
              <w:right w:w="15" w:type="dxa"/>
            </w:tcMar>
            <w:vAlign w:val="center"/>
          </w:tcPr>
          <w:p>
            <w:pPr>
              <w:pStyle w:val="9"/>
              <w:rPr>
                <w:color w:val="000000"/>
              </w:rPr>
            </w:pPr>
            <w:r>
              <w:rPr>
                <w:rFonts w:hint="eastAsia"/>
                <w:color w:val="000000"/>
              </w:rPr>
              <w:t>72</w:t>
            </w:r>
          </w:p>
        </w:tc>
        <w:tc>
          <w:tcPr>
            <w:tcW w:w="558" w:type="dxa"/>
            <w:tcMar>
              <w:top w:w="15" w:type="dxa"/>
              <w:left w:w="15" w:type="dxa"/>
              <w:bottom w:w="0" w:type="dxa"/>
              <w:right w:w="15" w:type="dxa"/>
            </w:tcMar>
            <w:vAlign w:val="center"/>
          </w:tcPr>
          <w:p>
            <w:pPr>
              <w:pStyle w:val="9"/>
              <w:rPr>
                <w:color w:val="000000"/>
              </w:rPr>
            </w:pPr>
            <w:r>
              <w:rPr>
                <w:rFonts w:hint="eastAsia"/>
                <w:color w:val="000000"/>
              </w:rPr>
              <w:t>1600</w:t>
            </w:r>
          </w:p>
        </w:tc>
        <w:tc>
          <w:tcPr>
            <w:tcW w:w="493" w:type="dxa"/>
            <w:tcMar>
              <w:top w:w="15" w:type="dxa"/>
              <w:left w:w="15" w:type="dxa"/>
              <w:bottom w:w="0" w:type="dxa"/>
              <w:right w:w="15" w:type="dxa"/>
            </w:tcMar>
            <w:vAlign w:val="center"/>
          </w:tcPr>
          <w:p>
            <w:pPr>
              <w:pStyle w:val="9"/>
              <w:rPr>
                <w:color w:val="000000"/>
              </w:rPr>
            </w:pPr>
            <w:r>
              <w:rPr>
                <w:rFonts w:hint="eastAsia"/>
                <w:color w:val="000000"/>
              </w:rPr>
              <w:t>√</w:t>
            </w:r>
          </w:p>
        </w:tc>
        <w:tc>
          <w:tcPr>
            <w:tcW w:w="493" w:type="dxa"/>
            <w:tcMar>
              <w:top w:w="15" w:type="dxa"/>
              <w:left w:w="15" w:type="dxa"/>
              <w:bottom w:w="0" w:type="dxa"/>
              <w:right w:w="15" w:type="dxa"/>
            </w:tcMar>
            <w:vAlign w:val="center"/>
          </w:tcPr>
          <w:p>
            <w:pPr>
              <w:pStyle w:val="9"/>
              <w:rPr>
                <w:color w:val="000000"/>
              </w:rPr>
            </w:pPr>
            <w:r>
              <w:rPr>
                <w:rFonts w:hint="eastAsia"/>
                <w:color w:val="000000"/>
              </w:rPr>
              <w:t>√</w:t>
            </w:r>
          </w:p>
        </w:tc>
        <w:tc>
          <w:tcPr>
            <w:tcW w:w="493" w:type="dxa"/>
            <w:tcMar>
              <w:top w:w="15" w:type="dxa"/>
              <w:left w:w="15" w:type="dxa"/>
              <w:bottom w:w="0" w:type="dxa"/>
              <w:right w:w="15" w:type="dxa"/>
            </w:tcMar>
            <w:vAlign w:val="center"/>
          </w:tcPr>
          <w:p>
            <w:pPr>
              <w:pStyle w:val="9"/>
              <w:rPr>
                <w:color w:val="000000"/>
              </w:rPr>
            </w:pPr>
            <w:r>
              <w:rPr>
                <w:rFonts w:hint="eastAsia"/>
                <w:color w:val="000000"/>
              </w:rPr>
              <w:t>√</w:t>
            </w:r>
          </w:p>
        </w:tc>
        <w:tc>
          <w:tcPr>
            <w:tcW w:w="493" w:type="dxa"/>
            <w:tcMar>
              <w:top w:w="15" w:type="dxa"/>
              <w:left w:w="15" w:type="dxa"/>
              <w:bottom w:w="0" w:type="dxa"/>
              <w:right w:w="15" w:type="dxa"/>
            </w:tcMar>
            <w:vAlign w:val="center"/>
          </w:tcPr>
          <w:p>
            <w:pPr>
              <w:pStyle w:val="9"/>
              <w:rPr>
                <w:color w:val="000000"/>
              </w:rPr>
            </w:pPr>
            <w:r>
              <w:rPr>
                <w:rFonts w:hint="eastAsia"/>
                <w:color w:val="000000"/>
              </w:rPr>
              <w:t>√</w:t>
            </w:r>
          </w:p>
        </w:tc>
        <w:tc>
          <w:tcPr>
            <w:tcW w:w="493" w:type="dxa"/>
            <w:tcMar>
              <w:top w:w="15" w:type="dxa"/>
              <w:left w:w="15" w:type="dxa"/>
              <w:bottom w:w="0" w:type="dxa"/>
              <w:right w:w="15" w:type="dxa"/>
            </w:tcMar>
            <w:vAlign w:val="center"/>
          </w:tcPr>
          <w:p>
            <w:pPr>
              <w:pStyle w:val="9"/>
              <w:rPr>
                <w:color w:val="000000"/>
              </w:rPr>
            </w:pPr>
            <w:r>
              <w:rPr>
                <w:rFonts w:hint="eastAsia"/>
                <w:color w:val="000000"/>
              </w:rPr>
              <w:t>√</w:t>
            </w:r>
          </w:p>
        </w:tc>
        <w:tc>
          <w:tcPr>
            <w:tcW w:w="493" w:type="dxa"/>
            <w:tcMar>
              <w:top w:w="15" w:type="dxa"/>
              <w:left w:w="15" w:type="dxa"/>
              <w:bottom w:w="0" w:type="dxa"/>
              <w:right w:w="15" w:type="dxa"/>
            </w:tcMar>
            <w:vAlign w:val="center"/>
          </w:tcPr>
          <w:p>
            <w:pPr>
              <w:pStyle w:val="9"/>
              <w:rPr>
                <w:color w:val="000000"/>
              </w:rPr>
            </w:pPr>
          </w:p>
        </w:tc>
        <w:tc>
          <w:tcPr>
            <w:tcW w:w="493" w:type="dxa"/>
            <w:tcMar>
              <w:top w:w="15" w:type="dxa"/>
              <w:left w:w="15" w:type="dxa"/>
              <w:bottom w:w="0" w:type="dxa"/>
              <w:right w:w="15" w:type="dxa"/>
            </w:tcMar>
            <w:vAlign w:val="center"/>
          </w:tcPr>
          <w:p>
            <w:pPr>
              <w:pStyle w:val="9"/>
              <w:rPr>
                <w:color w:val="000000"/>
              </w:rPr>
            </w:pPr>
          </w:p>
        </w:tc>
        <w:tc>
          <w:tcPr>
            <w:tcW w:w="493" w:type="dxa"/>
            <w:tcMar>
              <w:top w:w="15" w:type="dxa"/>
              <w:left w:w="15" w:type="dxa"/>
              <w:bottom w:w="0" w:type="dxa"/>
              <w:right w:w="15" w:type="dxa"/>
            </w:tcMar>
            <w:vAlign w:val="center"/>
          </w:tcPr>
          <w:p>
            <w:pPr>
              <w:pStyle w:val="9"/>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402" w:type="dxa"/>
            <w:gridSpan w:val="2"/>
            <w:tcMar>
              <w:top w:w="15" w:type="dxa"/>
              <w:left w:w="15" w:type="dxa"/>
              <w:bottom w:w="0" w:type="dxa"/>
              <w:right w:w="15" w:type="dxa"/>
            </w:tcMar>
            <w:vAlign w:val="center"/>
          </w:tcPr>
          <w:p>
            <w:pPr>
              <w:pStyle w:val="8"/>
              <w:rPr>
                <w:color w:val="000000"/>
              </w:rPr>
            </w:pPr>
            <w:r>
              <w:rPr>
                <w:rFonts w:hint="eastAsia"/>
                <w:color w:val="000000"/>
              </w:rPr>
              <w:t>合    计</w:t>
            </w:r>
          </w:p>
        </w:tc>
        <w:tc>
          <w:tcPr>
            <w:tcW w:w="450" w:type="dxa"/>
            <w:tcMar>
              <w:top w:w="15" w:type="dxa"/>
              <w:left w:w="15" w:type="dxa"/>
              <w:bottom w:w="0" w:type="dxa"/>
              <w:right w:w="15" w:type="dxa"/>
            </w:tcMar>
            <w:vAlign w:val="center"/>
          </w:tcPr>
          <w:p>
            <w:pPr>
              <w:pStyle w:val="8"/>
              <w:rPr>
                <w:b w:val="0"/>
                <w:bCs/>
                <w:color w:val="000000"/>
              </w:rPr>
            </w:pPr>
            <w:r>
              <w:rPr>
                <w:rFonts w:hint="eastAsia"/>
                <w:b w:val="0"/>
                <w:bCs/>
                <w:color w:val="000000"/>
              </w:rPr>
              <w:t>95</w:t>
            </w:r>
          </w:p>
        </w:tc>
        <w:tc>
          <w:tcPr>
            <w:tcW w:w="558" w:type="dxa"/>
            <w:tcMar>
              <w:top w:w="15" w:type="dxa"/>
              <w:left w:w="15" w:type="dxa"/>
              <w:bottom w:w="0" w:type="dxa"/>
              <w:right w:w="15" w:type="dxa"/>
            </w:tcMar>
            <w:vAlign w:val="center"/>
          </w:tcPr>
          <w:p>
            <w:pPr>
              <w:pStyle w:val="8"/>
              <w:rPr>
                <w:b w:val="0"/>
                <w:bCs/>
                <w:color w:val="000000"/>
              </w:rPr>
            </w:pPr>
            <w:r>
              <w:rPr>
                <w:rFonts w:hint="eastAsia"/>
                <w:b w:val="0"/>
                <w:bCs/>
                <w:color w:val="000000"/>
              </w:rPr>
              <w:t>2264</w:t>
            </w:r>
          </w:p>
        </w:tc>
        <w:tc>
          <w:tcPr>
            <w:tcW w:w="493" w:type="dxa"/>
            <w:tcMar>
              <w:top w:w="15" w:type="dxa"/>
              <w:left w:w="15" w:type="dxa"/>
              <w:bottom w:w="0" w:type="dxa"/>
              <w:right w:w="15" w:type="dxa"/>
            </w:tcMar>
            <w:vAlign w:val="center"/>
          </w:tcPr>
          <w:p>
            <w:pPr>
              <w:pStyle w:val="8"/>
              <w:rPr>
                <w:color w:val="000000"/>
              </w:rPr>
            </w:pPr>
          </w:p>
        </w:tc>
        <w:tc>
          <w:tcPr>
            <w:tcW w:w="493" w:type="dxa"/>
            <w:tcMar>
              <w:top w:w="15" w:type="dxa"/>
              <w:left w:w="15" w:type="dxa"/>
              <w:bottom w:w="0" w:type="dxa"/>
              <w:right w:w="15" w:type="dxa"/>
            </w:tcMar>
            <w:vAlign w:val="center"/>
          </w:tcPr>
          <w:p>
            <w:pPr>
              <w:pStyle w:val="8"/>
              <w:rPr>
                <w:color w:val="000000"/>
              </w:rPr>
            </w:pPr>
          </w:p>
        </w:tc>
        <w:tc>
          <w:tcPr>
            <w:tcW w:w="493" w:type="dxa"/>
            <w:tcMar>
              <w:top w:w="15" w:type="dxa"/>
              <w:left w:w="15" w:type="dxa"/>
              <w:bottom w:w="0" w:type="dxa"/>
              <w:right w:w="15" w:type="dxa"/>
            </w:tcMar>
            <w:vAlign w:val="center"/>
          </w:tcPr>
          <w:p>
            <w:pPr>
              <w:pStyle w:val="8"/>
              <w:rPr>
                <w:color w:val="000000"/>
              </w:rPr>
            </w:pPr>
          </w:p>
        </w:tc>
        <w:tc>
          <w:tcPr>
            <w:tcW w:w="493" w:type="dxa"/>
            <w:tcMar>
              <w:top w:w="15" w:type="dxa"/>
              <w:left w:w="15" w:type="dxa"/>
              <w:bottom w:w="0" w:type="dxa"/>
              <w:right w:w="15" w:type="dxa"/>
            </w:tcMar>
            <w:vAlign w:val="center"/>
          </w:tcPr>
          <w:p>
            <w:pPr>
              <w:pStyle w:val="8"/>
              <w:rPr>
                <w:color w:val="000000"/>
              </w:rPr>
            </w:pPr>
          </w:p>
        </w:tc>
        <w:tc>
          <w:tcPr>
            <w:tcW w:w="493" w:type="dxa"/>
            <w:tcMar>
              <w:top w:w="15" w:type="dxa"/>
              <w:left w:w="15" w:type="dxa"/>
              <w:bottom w:w="0" w:type="dxa"/>
              <w:right w:w="15" w:type="dxa"/>
            </w:tcMar>
            <w:vAlign w:val="center"/>
          </w:tcPr>
          <w:p>
            <w:pPr>
              <w:pStyle w:val="8"/>
              <w:rPr>
                <w:color w:val="000000"/>
              </w:rPr>
            </w:pPr>
          </w:p>
        </w:tc>
        <w:tc>
          <w:tcPr>
            <w:tcW w:w="493" w:type="dxa"/>
            <w:tcMar>
              <w:top w:w="15" w:type="dxa"/>
              <w:left w:w="15" w:type="dxa"/>
              <w:bottom w:w="0" w:type="dxa"/>
              <w:right w:w="15" w:type="dxa"/>
            </w:tcMar>
            <w:vAlign w:val="center"/>
          </w:tcPr>
          <w:p>
            <w:pPr>
              <w:pStyle w:val="8"/>
              <w:rPr>
                <w:color w:val="000000"/>
              </w:rPr>
            </w:pPr>
          </w:p>
        </w:tc>
        <w:tc>
          <w:tcPr>
            <w:tcW w:w="493" w:type="dxa"/>
            <w:tcMar>
              <w:top w:w="15" w:type="dxa"/>
              <w:left w:w="15" w:type="dxa"/>
              <w:bottom w:w="0" w:type="dxa"/>
              <w:right w:w="15" w:type="dxa"/>
            </w:tcMar>
            <w:vAlign w:val="center"/>
          </w:tcPr>
          <w:p>
            <w:pPr>
              <w:pStyle w:val="8"/>
              <w:rPr>
                <w:color w:val="000000"/>
              </w:rPr>
            </w:pPr>
          </w:p>
        </w:tc>
        <w:tc>
          <w:tcPr>
            <w:tcW w:w="493" w:type="dxa"/>
            <w:tcMar>
              <w:top w:w="15" w:type="dxa"/>
              <w:left w:w="15" w:type="dxa"/>
              <w:bottom w:w="0" w:type="dxa"/>
              <w:right w:w="15" w:type="dxa"/>
            </w:tcMar>
            <w:vAlign w:val="center"/>
          </w:tcPr>
          <w:p>
            <w:pPr>
              <w:pStyle w:val="8"/>
              <w:rPr>
                <w:color w:val="000000"/>
              </w:rPr>
            </w:pPr>
          </w:p>
        </w:tc>
      </w:tr>
    </w:tbl>
    <w:p>
      <w:pPr>
        <w:spacing w:line="440" w:lineRule="exact"/>
        <w:jc w:val="center"/>
        <w:outlineLvl w:val="0"/>
        <w:rPr>
          <w:rFonts w:ascii="Calibri" w:hAnsi="Calibri" w:eastAsia="黑体" w:cs="黑体"/>
          <w:b/>
          <w:bCs/>
          <w:color w:val="000000"/>
          <w:sz w:val="18"/>
          <w:szCs w:val="18"/>
        </w:rPr>
      </w:pPr>
      <w:r>
        <w:rPr>
          <w:rFonts w:hint="eastAsia" w:ascii="Calibri" w:hAnsi="Calibri" w:eastAsia="黑体" w:cs="黑体"/>
          <w:b/>
          <w:bCs/>
          <w:color w:val="000000"/>
          <w:sz w:val="18"/>
          <w:szCs w:val="18"/>
        </w:rPr>
        <w:t xml:space="preserve"> 各类课程学时分配表 </w:t>
      </w:r>
    </w:p>
    <w:tbl>
      <w:tblPr>
        <w:tblStyle w:val="6"/>
        <w:tblW w:w="83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6"/>
        <w:gridCol w:w="393"/>
        <w:gridCol w:w="1442"/>
        <w:gridCol w:w="919"/>
        <w:gridCol w:w="789"/>
        <w:gridCol w:w="1050"/>
        <w:gridCol w:w="1965"/>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 w:hRule="atLeast"/>
          <w:tblHeader/>
          <w:jc w:val="center"/>
        </w:trPr>
        <w:tc>
          <w:tcPr>
            <w:tcW w:w="2751" w:type="dxa"/>
            <w:gridSpan w:val="3"/>
            <w:tcMar>
              <w:top w:w="15" w:type="dxa"/>
              <w:left w:w="15" w:type="dxa"/>
              <w:bottom w:w="0" w:type="dxa"/>
              <w:right w:w="15" w:type="dxa"/>
            </w:tcMar>
            <w:vAlign w:val="center"/>
          </w:tcPr>
          <w:p>
            <w:pPr>
              <w:pStyle w:val="9"/>
              <w:ind w:left="42" w:leftChars="15" w:firstLine="42" w:firstLineChars="19"/>
              <w:rPr>
                <w:b/>
                <w:bCs/>
                <w:color w:val="000000"/>
              </w:rPr>
            </w:pPr>
            <w:r>
              <w:rPr>
                <w:rFonts w:hint="eastAsia"/>
                <w:b/>
                <w:bCs/>
                <w:color w:val="000000"/>
              </w:rPr>
              <w:t>课程类别</w:t>
            </w:r>
          </w:p>
        </w:tc>
        <w:tc>
          <w:tcPr>
            <w:tcW w:w="1708" w:type="dxa"/>
            <w:gridSpan w:val="2"/>
            <w:tcMar>
              <w:top w:w="15" w:type="dxa"/>
              <w:left w:w="15" w:type="dxa"/>
              <w:bottom w:w="0" w:type="dxa"/>
              <w:right w:w="15" w:type="dxa"/>
            </w:tcMar>
            <w:vAlign w:val="center"/>
          </w:tcPr>
          <w:p>
            <w:pPr>
              <w:pStyle w:val="9"/>
              <w:ind w:left="42" w:leftChars="15" w:firstLine="42" w:firstLineChars="19"/>
              <w:rPr>
                <w:b/>
                <w:bCs/>
                <w:color w:val="000000"/>
              </w:rPr>
            </w:pPr>
            <w:r>
              <w:rPr>
                <w:rFonts w:hint="eastAsia"/>
                <w:b/>
                <w:bCs/>
                <w:color w:val="000000"/>
              </w:rPr>
              <w:t>学时</w:t>
            </w:r>
          </w:p>
        </w:tc>
        <w:tc>
          <w:tcPr>
            <w:tcW w:w="1050" w:type="dxa"/>
            <w:tcMar>
              <w:top w:w="15" w:type="dxa"/>
              <w:left w:w="15" w:type="dxa"/>
              <w:bottom w:w="0" w:type="dxa"/>
              <w:right w:w="15" w:type="dxa"/>
            </w:tcMar>
            <w:vAlign w:val="center"/>
          </w:tcPr>
          <w:p>
            <w:pPr>
              <w:pStyle w:val="9"/>
              <w:ind w:left="42" w:leftChars="15" w:firstLine="42" w:firstLineChars="19"/>
              <w:rPr>
                <w:b/>
                <w:bCs/>
                <w:color w:val="000000"/>
              </w:rPr>
            </w:pPr>
            <w:r>
              <w:rPr>
                <w:rFonts w:hint="eastAsia"/>
                <w:b/>
                <w:bCs/>
                <w:color w:val="000000"/>
              </w:rPr>
              <w:t>学分</w:t>
            </w:r>
          </w:p>
        </w:tc>
        <w:tc>
          <w:tcPr>
            <w:tcW w:w="1965" w:type="dxa"/>
            <w:tcMar>
              <w:top w:w="15" w:type="dxa"/>
              <w:left w:w="15" w:type="dxa"/>
              <w:bottom w:w="0" w:type="dxa"/>
              <w:right w:w="15" w:type="dxa"/>
            </w:tcMar>
            <w:vAlign w:val="center"/>
          </w:tcPr>
          <w:p>
            <w:pPr>
              <w:pStyle w:val="9"/>
              <w:ind w:left="42" w:leftChars="15" w:firstLine="2"/>
              <w:rPr>
                <w:b/>
                <w:bCs/>
                <w:color w:val="000000"/>
              </w:rPr>
            </w:pPr>
            <w:r>
              <w:rPr>
                <w:rFonts w:hint="eastAsia"/>
                <w:b/>
                <w:bCs/>
                <w:color w:val="000000"/>
              </w:rPr>
              <w:t>占总学时百分比</w:t>
            </w:r>
          </w:p>
        </w:tc>
        <w:tc>
          <w:tcPr>
            <w:tcW w:w="862" w:type="dxa"/>
            <w:tcMar>
              <w:top w:w="15" w:type="dxa"/>
              <w:left w:w="15" w:type="dxa"/>
              <w:bottom w:w="0" w:type="dxa"/>
              <w:right w:w="15" w:type="dxa"/>
            </w:tcMar>
            <w:vAlign w:val="center"/>
          </w:tcPr>
          <w:p>
            <w:pPr>
              <w:pStyle w:val="9"/>
              <w:ind w:left="42" w:leftChars="15" w:firstLine="42" w:firstLineChars="19"/>
              <w:rPr>
                <w:b/>
                <w:bCs/>
                <w:color w:val="000000"/>
              </w:rPr>
            </w:pPr>
            <w:r>
              <w:rPr>
                <w:rFonts w:hint="eastAsia"/>
                <w:b/>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309" w:type="dxa"/>
            <w:gridSpan w:val="2"/>
            <w:vMerge w:val="restart"/>
            <w:tcMar>
              <w:top w:w="15" w:type="dxa"/>
              <w:left w:w="15" w:type="dxa"/>
              <w:bottom w:w="0" w:type="dxa"/>
              <w:right w:w="15" w:type="dxa"/>
            </w:tcMar>
            <w:vAlign w:val="center"/>
          </w:tcPr>
          <w:p>
            <w:pPr>
              <w:pStyle w:val="9"/>
              <w:ind w:left="42" w:leftChars="15" w:firstLine="42" w:firstLineChars="19"/>
              <w:rPr>
                <w:b/>
                <w:bCs/>
                <w:color w:val="000000"/>
              </w:rPr>
            </w:pPr>
            <w:r>
              <w:rPr>
                <w:rFonts w:hint="eastAsia"/>
                <w:b/>
                <w:bCs/>
                <w:color w:val="000000"/>
              </w:rPr>
              <w:t>公共课</w:t>
            </w:r>
          </w:p>
        </w:tc>
        <w:tc>
          <w:tcPr>
            <w:tcW w:w="1442" w:type="dxa"/>
            <w:tcMar>
              <w:top w:w="15" w:type="dxa"/>
              <w:left w:w="15" w:type="dxa"/>
              <w:bottom w:w="0" w:type="dxa"/>
              <w:right w:w="15" w:type="dxa"/>
            </w:tcMar>
            <w:vAlign w:val="center"/>
          </w:tcPr>
          <w:p>
            <w:pPr>
              <w:pStyle w:val="9"/>
              <w:ind w:left="42" w:leftChars="15" w:firstLine="42" w:firstLineChars="19"/>
              <w:rPr>
                <w:b/>
                <w:bCs/>
                <w:color w:val="000000"/>
              </w:rPr>
            </w:pPr>
            <w:r>
              <w:rPr>
                <w:rFonts w:hint="eastAsia"/>
                <w:b/>
                <w:bCs/>
                <w:color w:val="000000"/>
              </w:rPr>
              <w:t>理论课</w:t>
            </w:r>
          </w:p>
        </w:tc>
        <w:tc>
          <w:tcPr>
            <w:tcW w:w="919" w:type="dxa"/>
            <w:tcMar>
              <w:top w:w="15" w:type="dxa"/>
              <w:left w:w="15" w:type="dxa"/>
              <w:bottom w:w="0" w:type="dxa"/>
              <w:right w:w="15" w:type="dxa"/>
            </w:tcMar>
            <w:vAlign w:val="center"/>
          </w:tcPr>
          <w:p>
            <w:pPr>
              <w:widowControl/>
              <w:jc w:val="center"/>
              <w:textAlignment w:val="center"/>
              <w:rPr>
                <w:rFonts w:cs="宋体"/>
                <w:color w:val="000000"/>
                <w:kern w:val="0"/>
                <w:sz w:val="18"/>
                <w:szCs w:val="18"/>
              </w:rPr>
            </w:pPr>
            <w:r>
              <w:rPr>
                <w:rFonts w:hint="eastAsia" w:cs="宋体"/>
                <w:color w:val="000000"/>
                <w:kern w:val="0"/>
                <w:sz w:val="18"/>
                <w:szCs w:val="18"/>
              </w:rPr>
              <w:t>560</w:t>
            </w:r>
          </w:p>
        </w:tc>
        <w:tc>
          <w:tcPr>
            <w:tcW w:w="789" w:type="dxa"/>
            <w:vMerge w:val="restart"/>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720</w:t>
            </w:r>
          </w:p>
        </w:tc>
        <w:tc>
          <w:tcPr>
            <w:tcW w:w="1050" w:type="dxa"/>
            <w:vMerge w:val="restart"/>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36</w:t>
            </w:r>
          </w:p>
        </w:tc>
        <w:tc>
          <w:tcPr>
            <w:tcW w:w="1965" w:type="dxa"/>
            <w:vMerge w:val="restart"/>
            <w:tcMar>
              <w:top w:w="15" w:type="dxa"/>
              <w:left w:w="15" w:type="dxa"/>
              <w:bottom w:w="0" w:type="dxa"/>
              <w:right w:w="15" w:type="dxa"/>
            </w:tcMar>
            <w:vAlign w:val="center"/>
          </w:tcPr>
          <w:p>
            <w:pPr>
              <w:widowControl/>
              <w:jc w:val="center"/>
              <w:textAlignment w:val="center"/>
              <w:rPr>
                <w:color w:val="000000"/>
                <w:sz w:val="18"/>
                <w:szCs w:val="18"/>
              </w:rPr>
            </w:pPr>
            <w:r>
              <w:rPr>
                <w:rFonts w:hint="eastAsia"/>
                <w:color w:val="000000"/>
                <w:sz w:val="18"/>
                <w:szCs w:val="18"/>
              </w:rPr>
              <w:t>20.34%</w:t>
            </w:r>
          </w:p>
        </w:tc>
        <w:tc>
          <w:tcPr>
            <w:tcW w:w="862" w:type="dxa"/>
            <w:vMerge w:val="restart"/>
            <w:tcMar>
              <w:top w:w="15" w:type="dxa"/>
              <w:left w:w="15" w:type="dxa"/>
              <w:bottom w:w="0" w:type="dxa"/>
              <w:right w:w="15" w:type="dxa"/>
            </w:tcMar>
            <w:vAlign w:val="center"/>
          </w:tcPr>
          <w:p>
            <w:pPr>
              <w:pStyle w:val="9"/>
              <w:ind w:left="42" w:leftChars="15" w:firstLine="41" w:firstLineChars="19"/>
              <w:rPr>
                <w:color w:val="000000"/>
              </w:rPr>
            </w:pPr>
            <w:r>
              <w:rPr>
                <w:rFonts w:hint="eastAsia"/>
                <w:color w:val="000000"/>
              </w:rPr>
              <w:t>公共课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309" w:type="dxa"/>
            <w:gridSpan w:val="2"/>
            <w:vMerge w:val="continue"/>
            <w:vAlign w:val="center"/>
          </w:tcPr>
          <w:p>
            <w:pPr>
              <w:pStyle w:val="9"/>
              <w:ind w:left="42" w:leftChars="15" w:firstLine="42" w:firstLineChars="19"/>
              <w:rPr>
                <w:b/>
                <w:bCs/>
                <w:color w:val="000000"/>
              </w:rPr>
            </w:pPr>
          </w:p>
        </w:tc>
        <w:tc>
          <w:tcPr>
            <w:tcW w:w="1442" w:type="dxa"/>
            <w:tcMar>
              <w:top w:w="15" w:type="dxa"/>
              <w:left w:w="15" w:type="dxa"/>
              <w:bottom w:w="0" w:type="dxa"/>
              <w:right w:w="15" w:type="dxa"/>
            </w:tcMar>
            <w:vAlign w:val="center"/>
          </w:tcPr>
          <w:p>
            <w:pPr>
              <w:pStyle w:val="9"/>
              <w:ind w:left="42" w:leftChars="15" w:firstLine="42" w:firstLineChars="19"/>
              <w:rPr>
                <w:b/>
                <w:bCs/>
                <w:color w:val="000000"/>
              </w:rPr>
            </w:pPr>
            <w:r>
              <w:rPr>
                <w:rFonts w:hint="eastAsia"/>
                <w:b/>
                <w:bCs/>
                <w:color w:val="000000"/>
              </w:rPr>
              <w:t>实践课</w:t>
            </w:r>
          </w:p>
        </w:tc>
        <w:tc>
          <w:tcPr>
            <w:tcW w:w="919" w:type="dxa"/>
            <w:vAlign w:val="center"/>
          </w:tcPr>
          <w:p>
            <w:pPr>
              <w:widowControl/>
              <w:jc w:val="center"/>
              <w:textAlignment w:val="center"/>
              <w:rPr>
                <w:color w:val="000000"/>
                <w:sz w:val="18"/>
                <w:szCs w:val="18"/>
              </w:rPr>
            </w:pPr>
            <w:r>
              <w:rPr>
                <w:rFonts w:hint="eastAsia" w:cs="宋体"/>
                <w:color w:val="000000"/>
                <w:kern w:val="0"/>
                <w:sz w:val="18"/>
                <w:szCs w:val="18"/>
              </w:rPr>
              <w:t>160</w:t>
            </w:r>
          </w:p>
        </w:tc>
        <w:tc>
          <w:tcPr>
            <w:tcW w:w="789" w:type="dxa"/>
            <w:vMerge w:val="continue"/>
            <w:tcMar>
              <w:top w:w="15" w:type="dxa"/>
              <w:left w:w="15" w:type="dxa"/>
              <w:bottom w:w="0" w:type="dxa"/>
              <w:right w:w="15" w:type="dxa"/>
            </w:tcMar>
            <w:vAlign w:val="center"/>
          </w:tcPr>
          <w:p>
            <w:pPr>
              <w:jc w:val="center"/>
              <w:rPr>
                <w:color w:val="000000"/>
                <w:sz w:val="18"/>
                <w:szCs w:val="18"/>
              </w:rPr>
            </w:pPr>
          </w:p>
        </w:tc>
        <w:tc>
          <w:tcPr>
            <w:tcW w:w="1050" w:type="dxa"/>
            <w:vMerge w:val="continue"/>
            <w:vAlign w:val="center"/>
          </w:tcPr>
          <w:p>
            <w:pPr>
              <w:jc w:val="center"/>
              <w:rPr>
                <w:color w:val="000000"/>
                <w:sz w:val="18"/>
                <w:szCs w:val="18"/>
              </w:rPr>
            </w:pPr>
          </w:p>
        </w:tc>
        <w:tc>
          <w:tcPr>
            <w:tcW w:w="1965" w:type="dxa"/>
            <w:vMerge w:val="continue"/>
            <w:tcMar>
              <w:top w:w="15" w:type="dxa"/>
              <w:left w:w="15" w:type="dxa"/>
              <w:bottom w:w="0" w:type="dxa"/>
              <w:right w:w="15" w:type="dxa"/>
            </w:tcMar>
            <w:vAlign w:val="center"/>
          </w:tcPr>
          <w:p>
            <w:pPr>
              <w:jc w:val="center"/>
              <w:rPr>
                <w:color w:val="000000"/>
                <w:sz w:val="18"/>
                <w:szCs w:val="18"/>
              </w:rPr>
            </w:pPr>
          </w:p>
        </w:tc>
        <w:tc>
          <w:tcPr>
            <w:tcW w:w="862" w:type="dxa"/>
            <w:vMerge w:val="continue"/>
            <w:vAlign w:val="center"/>
          </w:tcPr>
          <w:p>
            <w:pPr>
              <w:pStyle w:val="9"/>
              <w:ind w:left="42" w:leftChars="15" w:firstLine="41" w:firstLineChars="19"/>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309" w:type="dxa"/>
            <w:gridSpan w:val="2"/>
            <w:vMerge w:val="restart"/>
            <w:tcMar>
              <w:top w:w="15" w:type="dxa"/>
              <w:left w:w="15" w:type="dxa"/>
              <w:bottom w:w="0" w:type="dxa"/>
              <w:right w:w="15" w:type="dxa"/>
            </w:tcMar>
            <w:vAlign w:val="center"/>
          </w:tcPr>
          <w:p>
            <w:pPr>
              <w:pStyle w:val="9"/>
              <w:ind w:left="42" w:leftChars="15" w:firstLine="42" w:firstLineChars="19"/>
              <w:rPr>
                <w:b/>
                <w:bCs/>
                <w:color w:val="000000"/>
              </w:rPr>
            </w:pPr>
            <w:r>
              <w:rPr>
                <w:rFonts w:hint="eastAsia"/>
                <w:b/>
                <w:bCs/>
                <w:color w:val="000000"/>
              </w:rPr>
              <w:t>职业能力课</w:t>
            </w:r>
          </w:p>
        </w:tc>
        <w:tc>
          <w:tcPr>
            <w:tcW w:w="1442" w:type="dxa"/>
            <w:tcMar>
              <w:top w:w="15" w:type="dxa"/>
              <w:left w:w="15" w:type="dxa"/>
              <w:bottom w:w="0" w:type="dxa"/>
              <w:right w:w="15" w:type="dxa"/>
            </w:tcMar>
            <w:vAlign w:val="center"/>
          </w:tcPr>
          <w:p>
            <w:pPr>
              <w:pStyle w:val="9"/>
              <w:ind w:left="42" w:leftChars="15" w:firstLine="42" w:firstLineChars="19"/>
              <w:rPr>
                <w:b/>
                <w:bCs/>
                <w:color w:val="000000"/>
              </w:rPr>
            </w:pPr>
            <w:r>
              <w:rPr>
                <w:rFonts w:hint="eastAsia"/>
                <w:b/>
                <w:bCs/>
                <w:color w:val="000000"/>
              </w:rPr>
              <w:t>理论课</w:t>
            </w:r>
          </w:p>
        </w:tc>
        <w:tc>
          <w:tcPr>
            <w:tcW w:w="919" w:type="dxa"/>
            <w:tcMar>
              <w:top w:w="15" w:type="dxa"/>
              <w:left w:w="15" w:type="dxa"/>
              <w:bottom w:w="0" w:type="dxa"/>
              <w:right w:w="15" w:type="dxa"/>
            </w:tcMar>
            <w:vAlign w:val="center"/>
          </w:tcPr>
          <w:p>
            <w:pPr>
              <w:widowControl/>
              <w:jc w:val="center"/>
              <w:textAlignment w:val="center"/>
              <w:rPr>
                <w:color w:val="000000"/>
                <w:sz w:val="18"/>
                <w:szCs w:val="18"/>
              </w:rPr>
            </w:pPr>
            <w:r>
              <w:rPr>
                <w:rFonts w:hint="eastAsia" w:cs="宋体"/>
                <w:color w:val="000000"/>
                <w:kern w:val="0"/>
                <w:sz w:val="18"/>
                <w:szCs w:val="18"/>
              </w:rPr>
              <w:t>640</w:t>
            </w:r>
          </w:p>
        </w:tc>
        <w:tc>
          <w:tcPr>
            <w:tcW w:w="789" w:type="dxa"/>
            <w:vMerge w:val="restart"/>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2080</w:t>
            </w:r>
          </w:p>
        </w:tc>
        <w:tc>
          <w:tcPr>
            <w:tcW w:w="1050" w:type="dxa"/>
            <w:vMerge w:val="restart"/>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134</w:t>
            </w:r>
          </w:p>
        </w:tc>
        <w:tc>
          <w:tcPr>
            <w:tcW w:w="1965" w:type="dxa"/>
            <w:vMerge w:val="restart"/>
            <w:tcMar>
              <w:top w:w="15" w:type="dxa"/>
              <w:left w:w="15" w:type="dxa"/>
              <w:bottom w:w="0" w:type="dxa"/>
              <w:right w:w="15" w:type="dxa"/>
            </w:tcMar>
            <w:vAlign w:val="center"/>
          </w:tcPr>
          <w:p>
            <w:pPr>
              <w:widowControl/>
              <w:jc w:val="center"/>
              <w:textAlignment w:val="center"/>
              <w:rPr>
                <w:color w:val="000000"/>
                <w:sz w:val="18"/>
                <w:szCs w:val="18"/>
              </w:rPr>
            </w:pPr>
            <w:r>
              <w:rPr>
                <w:rFonts w:hint="eastAsia"/>
                <w:color w:val="000000"/>
                <w:sz w:val="18"/>
                <w:szCs w:val="18"/>
              </w:rPr>
              <w:t>75.71%</w:t>
            </w:r>
          </w:p>
        </w:tc>
        <w:tc>
          <w:tcPr>
            <w:tcW w:w="862" w:type="dxa"/>
            <w:vMerge w:val="restart"/>
            <w:tcMar>
              <w:top w:w="15" w:type="dxa"/>
              <w:left w:w="15" w:type="dxa"/>
              <w:bottom w:w="0" w:type="dxa"/>
              <w:right w:w="15" w:type="dxa"/>
            </w:tcMar>
            <w:vAlign w:val="center"/>
          </w:tcPr>
          <w:p>
            <w:pPr>
              <w:pStyle w:val="9"/>
              <w:ind w:left="42" w:leftChars="15" w:firstLine="41" w:firstLineChars="19"/>
              <w:rPr>
                <w:color w:val="000000"/>
              </w:rPr>
            </w:pPr>
            <w:r>
              <w:rPr>
                <w:rFonts w:hint="eastAsia"/>
                <w:color w:val="000000"/>
              </w:rPr>
              <w:t>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309" w:type="dxa"/>
            <w:gridSpan w:val="2"/>
            <w:vMerge w:val="continue"/>
            <w:tcMar>
              <w:top w:w="15" w:type="dxa"/>
              <w:left w:w="15" w:type="dxa"/>
              <w:bottom w:w="0" w:type="dxa"/>
              <w:right w:w="15" w:type="dxa"/>
            </w:tcMar>
            <w:vAlign w:val="center"/>
          </w:tcPr>
          <w:p>
            <w:pPr>
              <w:pStyle w:val="9"/>
              <w:ind w:left="42" w:leftChars="15" w:firstLine="42" w:firstLineChars="19"/>
              <w:rPr>
                <w:b/>
                <w:bCs/>
                <w:color w:val="000000"/>
              </w:rPr>
            </w:pPr>
          </w:p>
        </w:tc>
        <w:tc>
          <w:tcPr>
            <w:tcW w:w="1442" w:type="dxa"/>
            <w:tcMar>
              <w:top w:w="15" w:type="dxa"/>
              <w:left w:w="15" w:type="dxa"/>
              <w:bottom w:w="0" w:type="dxa"/>
              <w:right w:w="15" w:type="dxa"/>
            </w:tcMar>
            <w:vAlign w:val="center"/>
          </w:tcPr>
          <w:p>
            <w:pPr>
              <w:pStyle w:val="9"/>
              <w:ind w:left="42" w:leftChars="15" w:firstLine="42" w:firstLineChars="19"/>
              <w:rPr>
                <w:b/>
                <w:bCs/>
                <w:color w:val="000000"/>
              </w:rPr>
            </w:pPr>
            <w:r>
              <w:rPr>
                <w:rFonts w:hint="eastAsia"/>
                <w:b/>
                <w:bCs/>
                <w:color w:val="000000"/>
              </w:rPr>
              <w:t>实践课</w:t>
            </w:r>
          </w:p>
        </w:tc>
        <w:tc>
          <w:tcPr>
            <w:tcW w:w="919" w:type="dxa"/>
            <w:tcMar>
              <w:top w:w="15" w:type="dxa"/>
              <w:left w:w="15" w:type="dxa"/>
              <w:bottom w:w="0" w:type="dxa"/>
              <w:right w:w="15" w:type="dxa"/>
            </w:tcMar>
            <w:vAlign w:val="center"/>
          </w:tcPr>
          <w:p>
            <w:pPr>
              <w:widowControl/>
              <w:jc w:val="center"/>
              <w:textAlignment w:val="center"/>
              <w:rPr>
                <w:color w:val="000000"/>
                <w:sz w:val="18"/>
                <w:szCs w:val="18"/>
              </w:rPr>
            </w:pPr>
            <w:r>
              <w:rPr>
                <w:rFonts w:hint="eastAsia" w:cs="宋体"/>
                <w:color w:val="000000"/>
                <w:kern w:val="0"/>
                <w:sz w:val="18"/>
                <w:szCs w:val="18"/>
              </w:rPr>
              <w:t>1440</w:t>
            </w:r>
          </w:p>
        </w:tc>
        <w:tc>
          <w:tcPr>
            <w:tcW w:w="789" w:type="dxa"/>
            <w:vMerge w:val="continue"/>
            <w:tcMar>
              <w:top w:w="15" w:type="dxa"/>
              <w:left w:w="15" w:type="dxa"/>
              <w:bottom w:w="0" w:type="dxa"/>
              <w:right w:w="15" w:type="dxa"/>
            </w:tcMar>
            <w:vAlign w:val="center"/>
          </w:tcPr>
          <w:p>
            <w:pPr>
              <w:jc w:val="center"/>
              <w:rPr>
                <w:color w:val="000000"/>
                <w:sz w:val="18"/>
                <w:szCs w:val="18"/>
              </w:rPr>
            </w:pPr>
          </w:p>
        </w:tc>
        <w:tc>
          <w:tcPr>
            <w:tcW w:w="1050" w:type="dxa"/>
            <w:vMerge w:val="continue"/>
            <w:tcMar>
              <w:top w:w="15" w:type="dxa"/>
              <w:left w:w="15" w:type="dxa"/>
              <w:bottom w:w="0" w:type="dxa"/>
              <w:right w:w="15" w:type="dxa"/>
            </w:tcMar>
            <w:vAlign w:val="center"/>
          </w:tcPr>
          <w:p>
            <w:pPr>
              <w:jc w:val="center"/>
              <w:rPr>
                <w:color w:val="000000"/>
                <w:sz w:val="18"/>
                <w:szCs w:val="18"/>
              </w:rPr>
            </w:pPr>
          </w:p>
        </w:tc>
        <w:tc>
          <w:tcPr>
            <w:tcW w:w="1965" w:type="dxa"/>
            <w:vMerge w:val="continue"/>
            <w:tcMar>
              <w:top w:w="15" w:type="dxa"/>
              <w:left w:w="15" w:type="dxa"/>
              <w:bottom w:w="0" w:type="dxa"/>
              <w:right w:w="15" w:type="dxa"/>
            </w:tcMar>
            <w:vAlign w:val="center"/>
          </w:tcPr>
          <w:p>
            <w:pPr>
              <w:jc w:val="center"/>
              <w:rPr>
                <w:color w:val="000000"/>
                <w:sz w:val="18"/>
                <w:szCs w:val="18"/>
              </w:rPr>
            </w:pPr>
          </w:p>
        </w:tc>
        <w:tc>
          <w:tcPr>
            <w:tcW w:w="862" w:type="dxa"/>
            <w:vMerge w:val="continue"/>
            <w:tcMar>
              <w:top w:w="15" w:type="dxa"/>
              <w:left w:w="15" w:type="dxa"/>
              <w:bottom w:w="0" w:type="dxa"/>
              <w:right w:w="15" w:type="dxa"/>
            </w:tcMar>
            <w:vAlign w:val="center"/>
          </w:tcPr>
          <w:p>
            <w:pPr>
              <w:pStyle w:val="9"/>
              <w:ind w:left="42" w:leftChars="15" w:firstLine="41" w:firstLineChars="19"/>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16" w:type="dxa"/>
            <w:vMerge w:val="restart"/>
            <w:tcMar>
              <w:top w:w="15" w:type="dxa"/>
              <w:left w:w="15" w:type="dxa"/>
              <w:bottom w:w="0" w:type="dxa"/>
              <w:right w:w="15" w:type="dxa"/>
            </w:tcMar>
            <w:vAlign w:val="center"/>
          </w:tcPr>
          <w:p>
            <w:pPr>
              <w:pStyle w:val="9"/>
              <w:ind w:left="42" w:leftChars="15" w:firstLine="42" w:firstLineChars="19"/>
              <w:rPr>
                <w:b/>
                <w:bCs/>
                <w:color w:val="000000"/>
              </w:rPr>
            </w:pPr>
            <w:r>
              <w:rPr>
                <w:rFonts w:hint="eastAsia"/>
                <w:b/>
                <w:bCs/>
                <w:color w:val="000000"/>
              </w:rPr>
              <w:t>综合实践课</w:t>
            </w:r>
          </w:p>
        </w:tc>
        <w:tc>
          <w:tcPr>
            <w:tcW w:w="1835" w:type="dxa"/>
            <w:gridSpan w:val="2"/>
            <w:vAlign w:val="center"/>
          </w:tcPr>
          <w:p>
            <w:pPr>
              <w:pStyle w:val="9"/>
              <w:ind w:left="42" w:leftChars="15" w:firstLine="42" w:firstLineChars="19"/>
              <w:jc w:val="left"/>
              <w:rPr>
                <w:b/>
                <w:bCs/>
                <w:color w:val="000000"/>
              </w:rPr>
            </w:pPr>
            <w:r>
              <w:rPr>
                <w:rFonts w:hint="eastAsia"/>
                <w:b/>
                <w:bCs/>
                <w:color w:val="000000"/>
              </w:rPr>
              <w:t>入学教育</w:t>
            </w:r>
          </w:p>
        </w:tc>
        <w:tc>
          <w:tcPr>
            <w:tcW w:w="919" w:type="dxa"/>
            <w:vAlign w:val="center"/>
          </w:tcPr>
          <w:p>
            <w:pPr>
              <w:jc w:val="center"/>
              <w:rPr>
                <w:color w:val="000000"/>
                <w:sz w:val="18"/>
                <w:szCs w:val="18"/>
              </w:rPr>
            </w:pPr>
            <w:r>
              <w:rPr>
                <w:rFonts w:hint="eastAsia"/>
                <w:color w:val="000000"/>
                <w:sz w:val="18"/>
                <w:szCs w:val="18"/>
              </w:rPr>
              <w:t>10</w:t>
            </w:r>
          </w:p>
        </w:tc>
        <w:tc>
          <w:tcPr>
            <w:tcW w:w="789" w:type="dxa"/>
            <w:vMerge w:val="restart"/>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664</w:t>
            </w:r>
          </w:p>
        </w:tc>
        <w:tc>
          <w:tcPr>
            <w:tcW w:w="1050" w:type="dxa"/>
            <w:vAlign w:val="center"/>
          </w:tcPr>
          <w:p>
            <w:pPr>
              <w:jc w:val="center"/>
              <w:rPr>
                <w:color w:val="000000"/>
                <w:sz w:val="18"/>
                <w:szCs w:val="18"/>
              </w:rPr>
            </w:pPr>
            <w:r>
              <w:rPr>
                <w:rFonts w:hint="eastAsia"/>
                <w:color w:val="000000"/>
                <w:sz w:val="18"/>
                <w:szCs w:val="18"/>
              </w:rPr>
              <w:t>2</w:t>
            </w:r>
          </w:p>
        </w:tc>
        <w:tc>
          <w:tcPr>
            <w:tcW w:w="1965" w:type="dxa"/>
            <w:vMerge w:val="restart"/>
            <w:tcMar>
              <w:top w:w="15" w:type="dxa"/>
              <w:left w:w="15" w:type="dxa"/>
              <w:bottom w:w="0" w:type="dxa"/>
              <w:right w:w="15" w:type="dxa"/>
            </w:tcMar>
            <w:vAlign w:val="center"/>
          </w:tcPr>
          <w:p>
            <w:pPr>
              <w:widowControl/>
              <w:jc w:val="center"/>
              <w:textAlignment w:val="center"/>
              <w:rPr>
                <w:color w:val="000000"/>
                <w:sz w:val="18"/>
                <w:szCs w:val="18"/>
              </w:rPr>
            </w:pPr>
            <w:r>
              <w:rPr>
                <w:rFonts w:hint="eastAsia"/>
                <w:color w:val="000000"/>
                <w:sz w:val="18"/>
                <w:szCs w:val="18"/>
              </w:rPr>
              <w:t>3.95%</w:t>
            </w:r>
          </w:p>
        </w:tc>
        <w:tc>
          <w:tcPr>
            <w:tcW w:w="862" w:type="dxa"/>
            <w:vAlign w:val="center"/>
          </w:tcPr>
          <w:p>
            <w:pPr>
              <w:pStyle w:val="9"/>
              <w:ind w:left="42" w:leftChars="15" w:firstLine="41" w:firstLineChars="19"/>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16" w:type="dxa"/>
            <w:vMerge w:val="continue"/>
            <w:tcMar>
              <w:top w:w="15" w:type="dxa"/>
              <w:left w:w="15" w:type="dxa"/>
              <w:bottom w:w="0" w:type="dxa"/>
              <w:right w:w="15" w:type="dxa"/>
            </w:tcMar>
            <w:vAlign w:val="center"/>
          </w:tcPr>
          <w:p>
            <w:pPr>
              <w:pStyle w:val="9"/>
              <w:ind w:left="42" w:leftChars="15" w:firstLine="41" w:firstLineChars="19"/>
              <w:rPr>
                <w:color w:val="000000"/>
              </w:rPr>
            </w:pPr>
          </w:p>
        </w:tc>
        <w:tc>
          <w:tcPr>
            <w:tcW w:w="1835" w:type="dxa"/>
            <w:gridSpan w:val="2"/>
            <w:vAlign w:val="center"/>
          </w:tcPr>
          <w:p>
            <w:pPr>
              <w:pStyle w:val="9"/>
              <w:ind w:left="42" w:leftChars="15" w:firstLine="42" w:firstLineChars="19"/>
              <w:jc w:val="left"/>
              <w:rPr>
                <w:b/>
                <w:bCs/>
                <w:color w:val="000000"/>
              </w:rPr>
            </w:pPr>
            <w:r>
              <w:rPr>
                <w:rFonts w:hint="eastAsia"/>
                <w:b/>
                <w:bCs/>
                <w:color w:val="000000"/>
              </w:rPr>
              <w:t>军事理论与训练</w:t>
            </w:r>
          </w:p>
        </w:tc>
        <w:tc>
          <w:tcPr>
            <w:tcW w:w="919" w:type="dxa"/>
            <w:vAlign w:val="center"/>
          </w:tcPr>
          <w:p>
            <w:pPr>
              <w:jc w:val="center"/>
              <w:rPr>
                <w:color w:val="000000"/>
                <w:sz w:val="18"/>
                <w:szCs w:val="18"/>
              </w:rPr>
            </w:pPr>
            <w:r>
              <w:rPr>
                <w:rFonts w:hint="eastAsia"/>
                <w:color w:val="000000"/>
                <w:sz w:val="18"/>
                <w:szCs w:val="18"/>
              </w:rPr>
              <w:t>18</w:t>
            </w:r>
          </w:p>
        </w:tc>
        <w:tc>
          <w:tcPr>
            <w:tcW w:w="789" w:type="dxa"/>
            <w:vMerge w:val="continue"/>
            <w:tcMar>
              <w:top w:w="15" w:type="dxa"/>
              <w:left w:w="15" w:type="dxa"/>
              <w:bottom w:w="0" w:type="dxa"/>
              <w:right w:w="15" w:type="dxa"/>
            </w:tcMar>
            <w:vAlign w:val="center"/>
          </w:tcPr>
          <w:p>
            <w:pPr>
              <w:jc w:val="center"/>
              <w:rPr>
                <w:color w:val="000000"/>
                <w:sz w:val="18"/>
                <w:szCs w:val="18"/>
              </w:rPr>
            </w:pPr>
          </w:p>
        </w:tc>
        <w:tc>
          <w:tcPr>
            <w:tcW w:w="1050" w:type="dxa"/>
            <w:vAlign w:val="center"/>
          </w:tcPr>
          <w:p>
            <w:pPr>
              <w:jc w:val="center"/>
              <w:rPr>
                <w:color w:val="000000"/>
                <w:sz w:val="18"/>
                <w:szCs w:val="18"/>
              </w:rPr>
            </w:pPr>
            <w:r>
              <w:rPr>
                <w:color w:val="000000"/>
                <w:sz w:val="18"/>
                <w:szCs w:val="18"/>
              </w:rPr>
              <w:t>2</w:t>
            </w:r>
          </w:p>
        </w:tc>
        <w:tc>
          <w:tcPr>
            <w:tcW w:w="1965" w:type="dxa"/>
            <w:vMerge w:val="continue"/>
            <w:tcMar>
              <w:top w:w="15" w:type="dxa"/>
              <w:left w:w="15" w:type="dxa"/>
              <w:bottom w:w="0" w:type="dxa"/>
              <w:right w:w="15" w:type="dxa"/>
            </w:tcMar>
            <w:vAlign w:val="center"/>
          </w:tcPr>
          <w:p>
            <w:pPr>
              <w:jc w:val="center"/>
              <w:rPr>
                <w:color w:val="000000"/>
                <w:sz w:val="18"/>
                <w:szCs w:val="18"/>
              </w:rPr>
            </w:pPr>
          </w:p>
        </w:tc>
        <w:tc>
          <w:tcPr>
            <w:tcW w:w="862" w:type="dxa"/>
            <w:vAlign w:val="center"/>
          </w:tcPr>
          <w:p>
            <w:pPr>
              <w:pStyle w:val="9"/>
              <w:ind w:left="42" w:leftChars="15" w:firstLine="41" w:firstLineChars="19"/>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16" w:type="dxa"/>
            <w:vMerge w:val="continue"/>
            <w:tcMar>
              <w:top w:w="15" w:type="dxa"/>
              <w:left w:w="15" w:type="dxa"/>
              <w:bottom w:w="0" w:type="dxa"/>
              <w:right w:w="15" w:type="dxa"/>
            </w:tcMar>
            <w:vAlign w:val="center"/>
          </w:tcPr>
          <w:p>
            <w:pPr>
              <w:pStyle w:val="9"/>
              <w:ind w:left="42" w:leftChars="15" w:firstLine="41" w:firstLineChars="19"/>
              <w:rPr>
                <w:color w:val="000000"/>
              </w:rPr>
            </w:pPr>
          </w:p>
        </w:tc>
        <w:tc>
          <w:tcPr>
            <w:tcW w:w="1835" w:type="dxa"/>
            <w:gridSpan w:val="2"/>
            <w:vAlign w:val="center"/>
          </w:tcPr>
          <w:p>
            <w:pPr>
              <w:pStyle w:val="9"/>
              <w:ind w:left="42" w:leftChars="15" w:firstLine="42" w:firstLineChars="19"/>
              <w:jc w:val="left"/>
              <w:rPr>
                <w:b/>
                <w:bCs/>
                <w:color w:val="000000"/>
              </w:rPr>
            </w:pPr>
            <w:r>
              <w:rPr>
                <w:rFonts w:hint="eastAsia"/>
                <w:b/>
                <w:bCs/>
                <w:color w:val="000000"/>
              </w:rPr>
              <w:t>实习</w:t>
            </w:r>
          </w:p>
        </w:tc>
        <w:tc>
          <w:tcPr>
            <w:tcW w:w="919" w:type="dxa"/>
            <w:vAlign w:val="center"/>
          </w:tcPr>
          <w:p>
            <w:pPr>
              <w:jc w:val="center"/>
              <w:rPr>
                <w:color w:val="000000"/>
                <w:sz w:val="18"/>
                <w:szCs w:val="18"/>
              </w:rPr>
            </w:pPr>
            <w:r>
              <w:rPr>
                <w:rFonts w:hint="eastAsia"/>
                <w:color w:val="000000"/>
                <w:sz w:val="18"/>
                <w:szCs w:val="18"/>
              </w:rPr>
              <w:t>600</w:t>
            </w:r>
          </w:p>
        </w:tc>
        <w:tc>
          <w:tcPr>
            <w:tcW w:w="789" w:type="dxa"/>
            <w:vMerge w:val="continue"/>
            <w:tcMar>
              <w:top w:w="15" w:type="dxa"/>
              <w:left w:w="15" w:type="dxa"/>
              <w:bottom w:w="0" w:type="dxa"/>
              <w:right w:w="15" w:type="dxa"/>
            </w:tcMar>
            <w:vAlign w:val="center"/>
          </w:tcPr>
          <w:p>
            <w:pPr>
              <w:jc w:val="center"/>
              <w:rPr>
                <w:color w:val="000000"/>
                <w:sz w:val="18"/>
                <w:szCs w:val="18"/>
              </w:rPr>
            </w:pPr>
          </w:p>
        </w:tc>
        <w:tc>
          <w:tcPr>
            <w:tcW w:w="1050" w:type="dxa"/>
            <w:vAlign w:val="center"/>
          </w:tcPr>
          <w:p>
            <w:pPr>
              <w:jc w:val="center"/>
              <w:rPr>
                <w:color w:val="000000"/>
                <w:sz w:val="18"/>
                <w:szCs w:val="18"/>
              </w:rPr>
            </w:pPr>
            <w:r>
              <w:rPr>
                <w:rFonts w:hint="eastAsia"/>
                <w:color w:val="000000"/>
                <w:sz w:val="18"/>
                <w:szCs w:val="18"/>
              </w:rPr>
              <w:t>2</w:t>
            </w:r>
          </w:p>
        </w:tc>
        <w:tc>
          <w:tcPr>
            <w:tcW w:w="1965" w:type="dxa"/>
            <w:vMerge w:val="continue"/>
            <w:tcMar>
              <w:top w:w="15" w:type="dxa"/>
              <w:left w:w="15" w:type="dxa"/>
              <w:bottom w:w="0" w:type="dxa"/>
              <w:right w:w="15" w:type="dxa"/>
            </w:tcMar>
            <w:vAlign w:val="center"/>
          </w:tcPr>
          <w:p>
            <w:pPr>
              <w:jc w:val="center"/>
              <w:rPr>
                <w:color w:val="000000"/>
                <w:sz w:val="18"/>
                <w:szCs w:val="18"/>
              </w:rPr>
            </w:pPr>
          </w:p>
        </w:tc>
        <w:tc>
          <w:tcPr>
            <w:tcW w:w="862" w:type="dxa"/>
            <w:vAlign w:val="center"/>
          </w:tcPr>
          <w:p>
            <w:pPr>
              <w:pStyle w:val="9"/>
              <w:ind w:left="42" w:leftChars="15" w:firstLine="41" w:firstLineChars="19"/>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61" w:hRule="atLeast"/>
          <w:jc w:val="center"/>
        </w:trPr>
        <w:tc>
          <w:tcPr>
            <w:tcW w:w="916" w:type="dxa"/>
            <w:vMerge w:val="continue"/>
            <w:tcMar>
              <w:top w:w="15" w:type="dxa"/>
              <w:left w:w="15" w:type="dxa"/>
              <w:bottom w:w="0" w:type="dxa"/>
              <w:right w:w="15" w:type="dxa"/>
            </w:tcMar>
            <w:vAlign w:val="center"/>
          </w:tcPr>
          <w:p>
            <w:pPr>
              <w:pStyle w:val="9"/>
              <w:ind w:left="42" w:leftChars="15" w:firstLine="41" w:firstLineChars="19"/>
              <w:rPr>
                <w:color w:val="000000"/>
              </w:rPr>
            </w:pPr>
          </w:p>
        </w:tc>
        <w:tc>
          <w:tcPr>
            <w:tcW w:w="1835" w:type="dxa"/>
            <w:gridSpan w:val="2"/>
            <w:vAlign w:val="center"/>
          </w:tcPr>
          <w:p>
            <w:pPr>
              <w:pStyle w:val="9"/>
              <w:ind w:left="42" w:leftChars="15" w:firstLine="42" w:firstLineChars="19"/>
              <w:jc w:val="left"/>
              <w:rPr>
                <w:color w:val="000000"/>
              </w:rPr>
            </w:pPr>
            <w:r>
              <w:rPr>
                <w:rFonts w:hint="eastAsia"/>
                <w:b/>
                <w:bCs/>
                <w:color w:val="000000"/>
              </w:rPr>
              <w:t>毕业设计(论文)或毕业作业</w:t>
            </w:r>
          </w:p>
        </w:tc>
        <w:tc>
          <w:tcPr>
            <w:tcW w:w="919" w:type="dxa"/>
            <w:vAlign w:val="center"/>
          </w:tcPr>
          <w:p>
            <w:pPr>
              <w:jc w:val="center"/>
              <w:rPr>
                <w:color w:val="000000"/>
                <w:sz w:val="18"/>
                <w:szCs w:val="18"/>
              </w:rPr>
            </w:pPr>
            <w:r>
              <w:rPr>
                <w:rFonts w:hint="eastAsia"/>
                <w:color w:val="000000"/>
                <w:sz w:val="18"/>
                <w:szCs w:val="18"/>
              </w:rPr>
              <w:t>36</w:t>
            </w:r>
          </w:p>
        </w:tc>
        <w:tc>
          <w:tcPr>
            <w:tcW w:w="789" w:type="dxa"/>
            <w:vMerge w:val="continue"/>
            <w:tcMar>
              <w:top w:w="15" w:type="dxa"/>
              <w:left w:w="15" w:type="dxa"/>
              <w:bottom w:w="0" w:type="dxa"/>
              <w:right w:w="15" w:type="dxa"/>
            </w:tcMar>
            <w:vAlign w:val="center"/>
          </w:tcPr>
          <w:p>
            <w:pPr>
              <w:jc w:val="center"/>
              <w:rPr>
                <w:color w:val="000000"/>
                <w:sz w:val="18"/>
                <w:szCs w:val="18"/>
              </w:rPr>
            </w:pPr>
          </w:p>
        </w:tc>
        <w:tc>
          <w:tcPr>
            <w:tcW w:w="1050" w:type="dxa"/>
            <w:vAlign w:val="center"/>
          </w:tcPr>
          <w:p>
            <w:pPr>
              <w:jc w:val="center"/>
              <w:rPr>
                <w:color w:val="000000"/>
                <w:sz w:val="18"/>
                <w:szCs w:val="18"/>
              </w:rPr>
            </w:pPr>
            <w:r>
              <w:rPr>
                <w:rFonts w:hint="eastAsia"/>
                <w:color w:val="000000"/>
                <w:sz w:val="18"/>
                <w:szCs w:val="18"/>
              </w:rPr>
              <w:t>1</w:t>
            </w:r>
          </w:p>
        </w:tc>
        <w:tc>
          <w:tcPr>
            <w:tcW w:w="1965" w:type="dxa"/>
            <w:vMerge w:val="continue"/>
            <w:tcMar>
              <w:top w:w="15" w:type="dxa"/>
              <w:left w:w="15" w:type="dxa"/>
              <w:bottom w:w="0" w:type="dxa"/>
              <w:right w:w="15" w:type="dxa"/>
            </w:tcMar>
            <w:vAlign w:val="center"/>
          </w:tcPr>
          <w:p>
            <w:pPr>
              <w:jc w:val="center"/>
              <w:rPr>
                <w:color w:val="000000"/>
                <w:sz w:val="18"/>
                <w:szCs w:val="18"/>
              </w:rPr>
            </w:pPr>
          </w:p>
        </w:tc>
        <w:tc>
          <w:tcPr>
            <w:tcW w:w="862" w:type="dxa"/>
            <w:vAlign w:val="center"/>
          </w:tcPr>
          <w:p>
            <w:pPr>
              <w:pStyle w:val="9"/>
              <w:ind w:left="42" w:leftChars="15" w:firstLine="41" w:firstLineChars="19"/>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 w:hRule="atLeast"/>
          <w:jc w:val="center"/>
        </w:trPr>
        <w:tc>
          <w:tcPr>
            <w:tcW w:w="3670" w:type="dxa"/>
            <w:gridSpan w:val="4"/>
            <w:vAlign w:val="center"/>
          </w:tcPr>
          <w:p>
            <w:pPr>
              <w:pStyle w:val="9"/>
              <w:ind w:left="42" w:leftChars="15" w:firstLine="42" w:firstLineChars="19"/>
              <w:rPr>
                <w:b/>
                <w:bCs/>
                <w:color w:val="000000"/>
              </w:rPr>
            </w:pPr>
            <w:r>
              <w:rPr>
                <w:rFonts w:hint="eastAsia"/>
                <w:b/>
                <w:bCs/>
                <w:color w:val="000000"/>
              </w:rPr>
              <w:t>合        计</w:t>
            </w:r>
          </w:p>
        </w:tc>
        <w:tc>
          <w:tcPr>
            <w:tcW w:w="789" w:type="dxa"/>
            <w:vAlign w:val="center"/>
          </w:tcPr>
          <w:p>
            <w:pPr>
              <w:widowControl/>
              <w:jc w:val="center"/>
              <w:textAlignment w:val="center"/>
              <w:rPr>
                <w:color w:val="000000"/>
                <w:kern w:val="0"/>
                <w:sz w:val="18"/>
                <w:szCs w:val="18"/>
              </w:rPr>
            </w:pPr>
            <w:r>
              <w:rPr>
                <w:rFonts w:hint="eastAsia" w:cs="宋体"/>
                <w:color w:val="000000"/>
                <w:kern w:val="0"/>
                <w:sz w:val="18"/>
                <w:szCs w:val="18"/>
              </w:rPr>
              <w:t>3464</w:t>
            </w:r>
          </w:p>
        </w:tc>
        <w:tc>
          <w:tcPr>
            <w:tcW w:w="1050" w:type="dxa"/>
            <w:vAlign w:val="center"/>
          </w:tcPr>
          <w:p>
            <w:pPr>
              <w:jc w:val="center"/>
              <w:rPr>
                <w:color w:val="000000"/>
                <w:sz w:val="18"/>
                <w:szCs w:val="18"/>
              </w:rPr>
            </w:pPr>
            <w:r>
              <w:rPr>
                <w:rFonts w:hint="eastAsia"/>
                <w:color w:val="000000"/>
                <w:sz w:val="18"/>
                <w:szCs w:val="18"/>
              </w:rPr>
              <w:t>177</w:t>
            </w:r>
          </w:p>
        </w:tc>
        <w:tc>
          <w:tcPr>
            <w:tcW w:w="1965" w:type="dxa"/>
            <w:vAlign w:val="center"/>
          </w:tcPr>
          <w:p>
            <w:pPr>
              <w:jc w:val="center"/>
              <w:rPr>
                <w:color w:val="000000"/>
                <w:sz w:val="18"/>
                <w:szCs w:val="18"/>
              </w:rPr>
            </w:pPr>
            <w:r>
              <w:rPr>
                <w:rFonts w:hint="eastAsia"/>
                <w:color w:val="000000"/>
                <w:sz w:val="18"/>
                <w:szCs w:val="18"/>
              </w:rPr>
              <w:t>100%</w:t>
            </w:r>
          </w:p>
        </w:tc>
        <w:tc>
          <w:tcPr>
            <w:tcW w:w="862" w:type="dxa"/>
            <w:vAlign w:val="center"/>
          </w:tcPr>
          <w:p>
            <w:pPr>
              <w:pStyle w:val="9"/>
              <w:ind w:left="42" w:leftChars="15" w:firstLine="41" w:firstLineChars="19"/>
              <w:rPr>
                <w:color w:val="000000"/>
              </w:rPr>
            </w:pPr>
          </w:p>
        </w:tc>
      </w:tr>
    </w:tbl>
    <w:p>
      <w:pPr>
        <w:spacing w:line="360" w:lineRule="auto"/>
        <w:rPr>
          <w:spacing w:val="0"/>
        </w:rPr>
      </w:pPr>
      <w:r>
        <w:rPr>
          <w:rFonts w:hint="eastAsia"/>
          <w:spacing w:val="0"/>
        </w:rPr>
        <w:t>注：实践课程总学时为：2264</w:t>
      </w:r>
      <w:r>
        <w:rPr>
          <w:spacing w:val="0"/>
        </w:rPr>
        <w:t>学时，占总学时的</w:t>
      </w:r>
      <w:r>
        <w:rPr>
          <w:rFonts w:hint="eastAsia"/>
          <w:spacing w:val="0"/>
        </w:rPr>
        <w:t>65.36</w:t>
      </w:r>
      <w:r>
        <w:rPr>
          <w:spacing w:val="0"/>
        </w:rPr>
        <w:t>%。</w:t>
      </w:r>
      <w:bookmarkStart w:id="0" w:name="_Toc1795"/>
      <w:bookmarkStart w:id="1" w:name="_Toc18675"/>
      <w:bookmarkStart w:id="2" w:name="_Toc6446"/>
      <w:bookmarkStart w:id="3" w:name="_Toc12913"/>
    </w:p>
    <w:p>
      <w:pPr>
        <w:rPr>
          <w:b/>
          <w:sz w:val="28"/>
          <w:szCs w:val="28"/>
        </w:rPr>
      </w:pPr>
      <w:r>
        <w:rPr>
          <w:rFonts w:hint="eastAsia"/>
          <w:b/>
          <w:sz w:val="28"/>
          <w:szCs w:val="28"/>
        </w:rPr>
        <w:t>七、实施保障</w:t>
      </w:r>
      <w:bookmarkEnd w:id="0"/>
      <w:bookmarkEnd w:id="1"/>
      <w:bookmarkEnd w:id="2"/>
      <w:bookmarkEnd w:id="3"/>
    </w:p>
    <w:p>
      <w:pPr>
        <w:spacing w:line="360" w:lineRule="auto"/>
        <w:rPr>
          <w:spacing w:val="0"/>
        </w:rPr>
      </w:pPr>
      <w:r>
        <w:rPr>
          <w:rFonts w:hint="eastAsia"/>
          <w:spacing w:val="0"/>
        </w:rPr>
        <w:t>（一）师资队伍</w:t>
      </w:r>
    </w:p>
    <w:p>
      <w:pPr>
        <w:spacing w:line="360" w:lineRule="auto"/>
        <w:ind w:firstLine="480" w:firstLineChars="200"/>
        <w:rPr>
          <w:spacing w:val="0"/>
        </w:rPr>
      </w:pPr>
      <w:r>
        <w:rPr>
          <w:rFonts w:hint="eastAsia"/>
          <w:spacing w:val="0"/>
        </w:rPr>
        <w:t>构建校企“专兼结合”专业教师队伍，有效实施专业课程教学。教师的基本要求是：按照师生比1:</w:t>
      </w:r>
      <w:r>
        <w:rPr>
          <w:spacing w:val="0"/>
        </w:rPr>
        <w:t>20</w:t>
      </w:r>
      <w:r>
        <w:rPr>
          <w:rFonts w:hint="eastAsia"/>
          <w:spacing w:val="0"/>
        </w:rPr>
        <w:t>配备教师，教师具备本科及以上学历，且专业对口。 专业教师具备2年及以上企业相关岗位工作经验，有相关企业工作或实践经历。 专业带头人应具有中级以上职称。“双师型”教师一般不低于60%。</w:t>
      </w:r>
    </w:p>
    <w:p>
      <w:pPr>
        <w:spacing w:line="360" w:lineRule="auto"/>
        <w:rPr>
          <w:spacing w:val="0"/>
        </w:rPr>
      </w:pPr>
      <w:r>
        <w:rPr>
          <w:rFonts w:hint="eastAsia"/>
          <w:spacing w:val="0"/>
        </w:rPr>
        <w:t>（二）教学设施</w:t>
      </w:r>
    </w:p>
    <w:p>
      <w:pPr>
        <w:spacing w:line="360" w:lineRule="auto"/>
        <w:rPr>
          <w:spacing w:val="0"/>
        </w:rPr>
      </w:pPr>
      <w:r>
        <w:rPr>
          <w:rFonts w:hint="eastAsia"/>
          <w:spacing w:val="0"/>
        </w:rPr>
        <w:t>1.会计电算化及企业模拟沙盘实训中心（设备数量应满足600人同时操作的需求）</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86"/>
        <w:gridCol w:w="2408"/>
        <w:gridCol w:w="2268"/>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8" w:type="dxa"/>
            <w:gridSpan w:val="2"/>
            <w:vAlign w:val="center"/>
          </w:tcPr>
          <w:p>
            <w:pPr>
              <w:spacing w:line="400" w:lineRule="exact"/>
              <w:jc w:val="center"/>
              <w:rPr>
                <w:rFonts w:cs="宋体"/>
                <w:color w:val="000000"/>
                <w:sz w:val="21"/>
                <w:szCs w:val="21"/>
              </w:rPr>
            </w:pPr>
            <w:r>
              <w:rPr>
                <w:rFonts w:hint="eastAsia" w:cs="宋体"/>
                <w:bCs/>
                <w:color w:val="000000"/>
                <w:sz w:val="21"/>
                <w:szCs w:val="21"/>
              </w:rPr>
              <w:t>实训室名称</w:t>
            </w:r>
          </w:p>
        </w:tc>
        <w:tc>
          <w:tcPr>
            <w:tcW w:w="2408" w:type="dxa"/>
          </w:tcPr>
          <w:p>
            <w:pPr>
              <w:spacing w:line="400" w:lineRule="exact"/>
              <w:jc w:val="center"/>
              <w:rPr>
                <w:rFonts w:cs="宋体"/>
                <w:color w:val="000000"/>
                <w:sz w:val="21"/>
                <w:szCs w:val="21"/>
              </w:rPr>
            </w:pPr>
            <w:r>
              <w:rPr>
                <w:rFonts w:hint="eastAsia" w:cs="宋体"/>
                <w:sz w:val="21"/>
                <w:szCs w:val="21"/>
              </w:rPr>
              <w:t>会计实训中心</w:t>
            </w:r>
          </w:p>
        </w:tc>
        <w:tc>
          <w:tcPr>
            <w:tcW w:w="2268" w:type="dxa"/>
          </w:tcPr>
          <w:p>
            <w:pPr>
              <w:spacing w:line="400" w:lineRule="exact"/>
              <w:jc w:val="center"/>
              <w:rPr>
                <w:rFonts w:cs="宋体"/>
                <w:color w:val="000000"/>
                <w:sz w:val="21"/>
                <w:szCs w:val="21"/>
              </w:rPr>
            </w:pPr>
            <w:r>
              <w:rPr>
                <w:rFonts w:hint="eastAsia" w:cs="宋体"/>
                <w:bCs/>
                <w:color w:val="000000"/>
                <w:sz w:val="21"/>
                <w:szCs w:val="21"/>
              </w:rPr>
              <w:t>基本面积要求</w:t>
            </w:r>
          </w:p>
        </w:tc>
        <w:tc>
          <w:tcPr>
            <w:tcW w:w="2318" w:type="dxa"/>
          </w:tcPr>
          <w:p>
            <w:pPr>
              <w:spacing w:line="400" w:lineRule="exact"/>
              <w:jc w:val="center"/>
              <w:rPr>
                <w:rFonts w:cs="宋体"/>
                <w:color w:val="000000"/>
                <w:sz w:val="21"/>
                <w:szCs w:val="21"/>
              </w:rPr>
            </w:pPr>
            <w:r>
              <w:rPr>
                <w:rFonts w:hint="eastAsia" w:cs="宋体"/>
                <w:color w:val="000000"/>
                <w:sz w:val="21"/>
                <w:szCs w:val="21"/>
              </w:rPr>
              <w:t>150平方米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400" w:lineRule="exact"/>
              <w:jc w:val="center"/>
              <w:rPr>
                <w:rFonts w:cs="宋体"/>
                <w:color w:val="000000"/>
                <w:sz w:val="21"/>
                <w:szCs w:val="21"/>
              </w:rPr>
            </w:pPr>
            <w:r>
              <w:rPr>
                <w:rFonts w:hint="eastAsia" w:cs="宋体"/>
                <w:color w:val="000000"/>
                <w:sz w:val="21"/>
                <w:szCs w:val="21"/>
              </w:rPr>
              <w:t>序号</w:t>
            </w:r>
          </w:p>
        </w:tc>
        <w:tc>
          <w:tcPr>
            <w:tcW w:w="2694" w:type="dxa"/>
            <w:gridSpan w:val="2"/>
          </w:tcPr>
          <w:p>
            <w:pPr>
              <w:spacing w:line="400" w:lineRule="exact"/>
              <w:jc w:val="center"/>
              <w:rPr>
                <w:rFonts w:cs="宋体"/>
                <w:color w:val="000000"/>
                <w:sz w:val="21"/>
                <w:szCs w:val="21"/>
              </w:rPr>
            </w:pPr>
            <w:r>
              <w:rPr>
                <w:rFonts w:hint="eastAsia" w:cs="宋体"/>
                <w:color w:val="000000"/>
                <w:sz w:val="21"/>
                <w:szCs w:val="21"/>
              </w:rPr>
              <w:t>核心设备</w:t>
            </w:r>
          </w:p>
        </w:tc>
        <w:tc>
          <w:tcPr>
            <w:tcW w:w="2268" w:type="dxa"/>
          </w:tcPr>
          <w:p>
            <w:pPr>
              <w:spacing w:line="400" w:lineRule="exact"/>
              <w:jc w:val="center"/>
              <w:rPr>
                <w:rFonts w:cs="宋体"/>
                <w:color w:val="000000"/>
                <w:sz w:val="21"/>
                <w:szCs w:val="21"/>
              </w:rPr>
            </w:pPr>
            <w:r>
              <w:rPr>
                <w:rFonts w:hint="eastAsia" w:cs="宋体"/>
                <w:color w:val="000000"/>
                <w:sz w:val="21"/>
                <w:szCs w:val="21"/>
              </w:rPr>
              <w:t>基本数量要求</w:t>
            </w:r>
          </w:p>
        </w:tc>
        <w:tc>
          <w:tcPr>
            <w:tcW w:w="2318" w:type="dxa"/>
          </w:tcPr>
          <w:p>
            <w:pPr>
              <w:spacing w:line="400" w:lineRule="exact"/>
              <w:jc w:val="center"/>
              <w:rPr>
                <w:rFonts w:cs="宋体"/>
                <w:color w:val="000000"/>
                <w:sz w:val="21"/>
                <w:szCs w:val="21"/>
              </w:rPr>
            </w:pPr>
            <w:r>
              <w:rPr>
                <w:rFonts w:hint="eastAsia" w:cs="宋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400" w:lineRule="exact"/>
              <w:jc w:val="center"/>
              <w:rPr>
                <w:rFonts w:cs="宋体"/>
                <w:color w:val="000000"/>
                <w:sz w:val="21"/>
                <w:szCs w:val="21"/>
              </w:rPr>
            </w:pPr>
            <w:r>
              <w:rPr>
                <w:rFonts w:hint="eastAsia" w:cs="宋体"/>
                <w:color w:val="000000"/>
                <w:sz w:val="21"/>
                <w:szCs w:val="21"/>
              </w:rPr>
              <w:t>1</w:t>
            </w:r>
          </w:p>
        </w:tc>
        <w:tc>
          <w:tcPr>
            <w:tcW w:w="2694" w:type="dxa"/>
            <w:gridSpan w:val="2"/>
          </w:tcPr>
          <w:p>
            <w:pPr>
              <w:spacing w:line="400" w:lineRule="exact"/>
              <w:jc w:val="center"/>
              <w:rPr>
                <w:rFonts w:cs="宋体"/>
                <w:color w:val="000000"/>
                <w:sz w:val="21"/>
                <w:szCs w:val="21"/>
              </w:rPr>
            </w:pPr>
            <w:r>
              <w:rPr>
                <w:rFonts w:hint="eastAsia" w:cs="宋体"/>
                <w:color w:val="000000"/>
                <w:sz w:val="21"/>
                <w:szCs w:val="21"/>
              </w:rPr>
              <w:t>服务器</w:t>
            </w:r>
          </w:p>
        </w:tc>
        <w:tc>
          <w:tcPr>
            <w:tcW w:w="2268" w:type="dxa"/>
          </w:tcPr>
          <w:p>
            <w:pPr>
              <w:spacing w:line="400" w:lineRule="exact"/>
              <w:jc w:val="center"/>
              <w:rPr>
                <w:rFonts w:cs="宋体"/>
                <w:color w:val="000000"/>
                <w:sz w:val="21"/>
                <w:szCs w:val="21"/>
              </w:rPr>
            </w:pPr>
            <w:r>
              <w:rPr>
                <w:rFonts w:hint="eastAsia" w:cs="宋体"/>
                <w:color w:val="000000"/>
                <w:sz w:val="21"/>
                <w:szCs w:val="21"/>
              </w:rPr>
              <w:t>1台</w:t>
            </w:r>
          </w:p>
        </w:tc>
        <w:tc>
          <w:tcPr>
            <w:tcW w:w="2318" w:type="dxa"/>
          </w:tcPr>
          <w:p>
            <w:pPr>
              <w:spacing w:line="400" w:lineRule="exact"/>
              <w:jc w:val="center"/>
              <w:rPr>
                <w:rFonts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400" w:lineRule="exact"/>
              <w:jc w:val="center"/>
              <w:rPr>
                <w:rFonts w:cs="宋体"/>
                <w:color w:val="000000"/>
                <w:sz w:val="21"/>
                <w:szCs w:val="21"/>
              </w:rPr>
            </w:pPr>
            <w:r>
              <w:rPr>
                <w:rFonts w:hint="eastAsia" w:cs="宋体"/>
                <w:color w:val="000000"/>
                <w:sz w:val="21"/>
                <w:szCs w:val="21"/>
              </w:rPr>
              <w:t>2</w:t>
            </w:r>
          </w:p>
        </w:tc>
        <w:tc>
          <w:tcPr>
            <w:tcW w:w="2694" w:type="dxa"/>
            <w:gridSpan w:val="2"/>
          </w:tcPr>
          <w:p>
            <w:pPr>
              <w:spacing w:line="400" w:lineRule="exact"/>
              <w:jc w:val="center"/>
              <w:rPr>
                <w:rFonts w:cs="宋体"/>
                <w:color w:val="000000"/>
                <w:sz w:val="21"/>
                <w:szCs w:val="21"/>
              </w:rPr>
            </w:pPr>
            <w:r>
              <w:rPr>
                <w:rFonts w:hint="eastAsia" w:cs="宋体"/>
                <w:color w:val="000000"/>
                <w:sz w:val="21"/>
                <w:szCs w:val="21"/>
              </w:rPr>
              <w:t>电脑</w:t>
            </w:r>
          </w:p>
        </w:tc>
        <w:tc>
          <w:tcPr>
            <w:tcW w:w="2268" w:type="dxa"/>
          </w:tcPr>
          <w:p>
            <w:pPr>
              <w:spacing w:line="400" w:lineRule="exact"/>
              <w:jc w:val="center"/>
              <w:rPr>
                <w:rFonts w:cs="宋体"/>
                <w:color w:val="000000"/>
                <w:sz w:val="21"/>
                <w:szCs w:val="21"/>
              </w:rPr>
            </w:pPr>
            <w:r>
              <w:rPr>
                <w:rFonts w:hint="eastAsia" w:cs="宋体"/>
                <w:color w:val="000000"/>
                <w:sz w:val="21"/>
                <w:szCs w:val="21"/>
              </w:rPr>
              <w:t>130台</w:t>
            </w:r>
          </w:p>
        </w:tc>
        <w:tc>
          <w:tcPr>
            <w:tcW w:w="2318" w:type="dxa"/>
          </w:tcPr>
          <w:p>
            <w:pPr>
              <w:spacing w:line="400" w:lineRule="exact"/>
              <w:jc w:val="center"/>
              <w:rPr>
                <w:rFonts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42" w:type="dxa"/>
          </w:tcPr>
          <w:p>
            <w:pPr>
              <w:spacing w:line="400" w:lineRule="exact"/>
              <w:jc w:val="center"/>
              <w:rPr>
                <w:rFonts w:cs="宋体"/>
                <w:color w:val="000000"/>
                <w:sz w:val="21"/>
                <w:szCs w:val="21"/>
              </w:rPr>
            </w:pPr>
            <w:r>
              <w:rPr>
                <w:rFonts w:hint="eastAsia" w:cs="宋体"/>
                <w:color w:val="000000"/>
                <w:sz w:val="21"/>
                <w:szCs w:val="21"/>
              </w:rPr>
              <w:t>3</w:t>
            </w:r>
          </w:p>
        </w:tc>
        <w:tc>
          <w:tcPr>
            <w:tcW w:w="2694" w:type="dxa"/>
            <w:gridSpan w:val="2"/>
          </w:tcPr>
          <w:p>
            <w:pPr>
              <w:spacing w:line="400" w:lineRule="exact"/>
              <w:jc w:val="center"/>
              <w:rPr>
                <w:rFonts w:cs="宋体"/>
                <w:color w:val="000000"/>
                <w:sz w:val="21"/>
                <w:szCs w:val="21"/>
              </w:rPr>
            </w:pPr>
            <w:r>
              <w:rPr>
                <w:rFonts w:hint="eastAsia" w:cs="宋体"/>
                <w:color w:val="000000"/>
                <w:sz w:val="21"/>
                <w:szCs w:val="21"/>
              </w:rPr>
              <w:t>用友T3应用软件</w:t>
            </w:r>
          </w:p>
        </w:tc>
        <w:tc>
          <w:tcPr>
            <w:tcW w:w="2268" w:type="dxa"/>
          </w:tcPr>
          <w:p>
            <w:pPr>
              <w:spacing w:line="400" w:lineRule="exact"/>
              <w:jc w:val="center"/>
              <w:rPr>
                <w:rFonts w:cs="宋体"/>
                <w:color w:val="000000"/>
                <w:sz w:val="21"/>
                <w:szCs w:val="21"/>
              </w:rPr>
            </w:pPr>
            <w:r>
              <w:rPr>
                <w:rFonts w:hint="eastAsia" w:cs="宋体"/>
                <w:color w:val="000000"/>
                <w:sz w:val="21"/>
                <w:szCs w:val="21"/>
              </w:rPr>
              <w:t>1套</w:t>
            </w:r>
          </w:p>
        </w:tc>
        <w:tc>
          <w:tcPr>
            <w:tcW w:w="2318" w:type="dxa"/>
          </w:tcPr>
          <w:p>
            <w:pPr>
              <w:spacing w:line="400" w:lineRule="exact"/>
              <w:jc w:val="center"/>
              <w:rPr>
                <w:rFonts w:cs="宋体"/>
                <w:color w:val="000000"/>
                <w:sz w:val="21"/>
                <w:szCs w:val="21"/>
              </w:rPr>
            </w:pPr>
            <w:r>
              <w:rPr>
                <w:rFonts w:hint="eastAsia" w:cs="宋体"/>
                <w:color w:val="000000"/>
                <w:sz w:val="21"/>
                <w:szCs w:val="21"/>
              </w:rPr>
              <w:t>系列软件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42" w:type="dxa"/>
          </w:tcPr>
          <w:p>
            <w:pPr>
              <w:spacing w:line="400" w:lineRule="exact"/>
              <w:jc w:val="center"/>
              <w:rPr>
                <w:rFonts w:cs="宋体"/>
                <w:color w:val="000000"/>
                <w:sz w:val="21"/>
                <w:szCs w:val="21"/>
              </w:rPr>
            </w:pPr>
            <w:r>
              <w:rPr>
                <w:rFonts w:hint="eastAsia" w:cs="宋体"/>
                <w:color w:val="000000"/>
                <w:sz w:val="21"/>
                <w:szCs w:val="21"/>
              </w:rPr>
              <w:t>4</w:t>
            </w:r>
          </w:p>
        </w:tc>
        <w:tc>
          <w:tcPr>
            <w:tcW w:w="2694" w:type="dxa"/>
            <w:gridSpan w:val="2"/>
          </w:tcPr>
          <w:p>
            <w:pPr>
              <w:spacing w:line="400" w:lineRule="exact"/>
              <w:jc w:val="center"/>
              <w:rPr>
                <w:rFonts w:cs="宋体"/>
                <w:color w:val="000000"/>
                <w:sz w:val="21"/>
                <w:szCs w:val="21"/>
              </w:rPr>
            </w:pPr>
            <w:r>
              <w:rPr>
                <w:rFonts w:hint="eastAsia" w:cs="宋体"/>
                <w:color w:val="000000"/>
                <w:sz w:val="21"/>
                <w:szCs w:val="21"/>
              </w:rPr>
              <w:t>多媒体设备</w:t>
            </w:r>
          </w:p>
        </w:tc>
        <w:tc>
          <w:tcPr>
            <w:tcW w:w="2268" w:type="dxa"/>
          </w:tcPr>
          <w:p>
            <w:pPr>
              <w:spacing w:line="400" w:lineRule="exact"/>
              <w:jc w:val="center"/>
              <w:rPr>
                <w:rFonts w:cs="宋体"/>
                <w:color w:val="000000"/>
                <w:sz w:val="21"/>
                <w:szCs w:val="21"/>
              </w:rPr>
            </w:pPr>
            <w:r>
              <w:rPr>
                <w:rFonts w:hint="eastAsia" w:cs="宋体"/>
                <w:color w:val="000000"/>
                <w:sz w:val="21"/>
                <w:szCs w:val="21"/>
              </w:rPr>
              <w:t>1套</w:t>
            </w:r>
          </w:p>
        </w:tc>
        <w:tc>
          <w:tcPr>
            <w:tcW w:w="2318" w:type="dxa"/>
          </w:tcPr>
          <w:p>
            <w:pPr>
              <w:spacing w:line="400" w:lineRule="exact"/>
              <w:jc w:val="center"/>
              <w:rPr>
                <w:rFonts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42" w:type="dxa"/>
          </w:tcPr>
          <w:p>
            <w:pPr>
              <w:spacing w:line="400" w:lineRule="exact"/>
              <w:jc w:val="center"/>
              <w:rPr>
                <w:rFonts w:cs="宋体"/>
                <w:color w:val="000000"/>
                <w:sz w:val="21"/>
                <w:szCs w:val="21"/>
              </w:rPr>
            </w:pPr>
            <w:r>
              <w:rPr>
                <w:rFonts w:hint="eastAsia" w:cs="宋体"/>
                <w:color w:val="000000"/>
                <w:sz w:val="21"/>
                <w:szCs w:val="21"/>
              </w:rPr>
              <w:t>5</w:t>
            </w:r>
          </w:p>
        </w:tc>
        <w:tc>
          <w:tcPr>
            <w:tcW w:w="2694" w:type="dxa"/>
            <w:gridSpan w:val="2"/>
          </w:tcPr>
          <w:p>
            <w:pPr>
              <w:spacing w:line="400" w:lineRule="exact"/>
              <w:jc w:val="center"/>
              <w:rPr>
                <w:rFonts w:cs="宋体"/>
                <w:color w:val="000000"/>
                <w:sz w:val="21"/>
                <w:szCs w:val="21"/>
              </w:rPr>
            </w:pPr>
            <w:r>
              <w:rPr>
                <w:rFonts w:hint="eastAsia" w:cs="宋体"/>
                <w:color w:val="000000"/>
                <w:sz w:val="21"/>
                <w:szCs w:val="21"/>
              </w:rPr>
              <w:t>企业模拟沙盘软件</w:t>
            </w:r>
          </w:p>
        </w:tc>
        <w:tc>
          <w:tcPr>
            <w:tcW w:w="2268" w:type="dxa"/>
          </w:tcPr>
          <w:p>
            <w:pPr>
              <w:spacing w:line="400" w:lineRule="exact"/>
              <w:jc w:val="center"/>
              <w:rPr>
                <w:rFonts w:cs="宋体"/>
                <w:color w:val="000000"/>
                <w:sz w:val="21"/>
                <w:szCs w:val="21"/>
              </w:rPr>
            </w:pPr>
            <w:r>
              <w:rPr>
                <w:rFonts w:hint="eastAsia" w:cs="宋体"/>
                <w:color w:val="000000"/>
                <w:sz w:val="21"/>
                <w:szCs w:val="21"/>
              </w:rPr>
              <w:t>1套</w:t>
            </w:r>
          </w:p>
        </w:tc>
        <w:tc>
          <w:tcPr>
            <w:tcW w:w="2318" w:type="dxa"/>
          </w:tcPr>
          <w:p>
            <w:pPr>
              <w:spacing w:line="400" w:lineRule="exact"/>
              <w:jc w:val="center"/>
              <w:rPr>
                <w:rFonts w:cs="宋体"/>
                <w:color w:val="000000"/>
                <w:sz w:val="21"/>
                <w:szCs w:val="21"/>
              </w:rPr>
            </w:pPr>
            <w:r>
              <w:rPr>
                <w:rFonts w:hint="eastAsia" w:cs="宋体"/>
                <w:color w:val="000000"/>
                <w:sz w:val="21"/>
                <w:szCs w:val="21"/>
              </w:rPr>
              <w:t>系列软件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42" w:type="dxa"/>
          </w:tcPr>
          <w:p>
            <w:pPr>
              <w:spacing w:line="400" w:lineRule="exact"/>
              <w:jc w:val="center"/>
              <w:rPr>
                <w:rFonts w:cs="宋体"/>
                <w:color w:val="000000"/>
                <w:sz w:val="21"/>
                <w:szCs w:val="21"/>
              </w:rPr>
            </w:pPr>
            <w:r>
              <w:rPr>
                <w:rFonts w:hint="eastAsia" w:cs="宋体"/>
                <w:color w:val="000000"/>
                <w:sz w:val="21"/>
                <w:szCs w:val="21"/>
              </w:rPr>
              <w:t>6</w:t>
            </w:r>
          </w:p>
        </w:tc>
        <w:tc>
          <w:tcPr>
            <w:tcW w:w="2694" w:type="dxa"/>
            <w:gridSpan w:val="2"/>
          </w:tcPr>
          <w:p>
            <w:pPr>
              <w:spacing w:line="400" w:lineRule="exact"/>
              <w:jc w:val="center"/>
              <w:rPr>
                <w:rFonts w:cs="宋体"/>
                <w:color w:val="000000"/>
                <w:sz w:val="21"/>
                <w:szCs w:val="21"/>
              </w:rPr>
            </w:pPr>
            <w:r>
              <w:rPr>
                <w:rFonts w:hint="eastAsia" w:cs="宋体"/>
                <w:color w:val="000000"/>
                <w:sz w:val="21"/>
                <w:szCs w:val="21"/>
              </w:rPr>
              <w:t>电子教室管理软件</w:t>
            </w:r>
          </w:p>
        </w:tc>
        <w:tc>
          <w:tcPr>
            <w:tcW w:w="2268" w:type="dxa"/>
          </w:tcPr>
          <w:p>
            <w:pPr>
              <w:spacing w:line="400" w:lineRule="exact"/>
              <w:jc w:val="center"/>
              <w:rPr>
                <w:rFonts w:cs="宋体"/>
                <w:color w:val="000000"/>
                <w:sz w:val="21"/>
                <w:szCs w:val="21"/>
              </w:rPr>
            </w:pPr>
            <w:r>
              <w:rPr>
                <w:rFonts w:hint="eastAsia" w:cs="宋体"/>
                <w:color w:val="000000"/>
                <w:sz w:val="21"/>
                <w:szCs w:val="21"/>
              </w:rPr>
              <w:t>1套</w:t>
            </w:r>
          </w:p>
        </w:tc>
        <w:tc>
          <w:tcPr>
            <w:tcW w:w="2318" w:type="dxa"/>
          </w:tcPr>
          <w:p>
            <w:pPr>
              <w:spacing w:line="400" w:lineRule="exact"/>
              <w:jc w:val="center"/>
              <w:rPr>
                <w:rFonts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42" w:type="dxa"/>
          </w:tcPr>
          <w:p>
            <w:pPr>
              <w:spacing w:line="400" w:lineRule="exact"/>
              <w:jc w:val="center"/>
              <w:rPr>
                <w:rFonts w:cs="宋体"/>
                <w:color w:val="000000"/>
                <w:sz w:val="21"/>
                <w:szCs w:val="21"/>
              </w:rPr>
            </w:pPr>
            <w:r>
              <w:rPr>
                <w:rFonts w:hint="eastAsia" w:cs="宋体"/>
                <w:color w:val="000000"/>
                <w:sz w:val="21"/>
                <w:szCs w:val="21"/>
              </w:rPr>
              <w:t>7</w:t>
            </w:r>
          </w:p>
        </w:tc>
        <w:tc>
          <w:tcPr>
            <w:tcW w:w="2694" w:type="dxa"/>
            <w:gridSpan w:val="2"/>
          </w:tcPr>
          <w:p>
            <w:pPr>
              <w:spacing w:line="400" w:lineRule="exact"/>
              <w:jc w:val="center"/>
              <w:rPr>
                <w:rFonts w:cs="宋体"/>
                <w:color w:val="000000"/>
                <w:sz w:val="21"/>
                <w:szCs w:val="21"/>
              </w:rPr>
            </w:pPr>
            <w:r>
              <w:rPr>
                <w:rFonts w:hint="eastAsia" w:cs="宋体"/>
                <w:color w:val="000000"/>
                <w:sz w:val="21"/>
                <w:szCs w:val="21"/>
              </w:rPr>
              <w:t>超市收银台</w:t>
            </w:r>
          </w:p>
        </w:tc>
        <w:tc>
          <w:tcPr>
            <w:tcW w:w="2268" w:type="dxa"/>
          </w:tcPr>
          <w:p>
            <w:pPr>
              <w:spacing w:line="400" w:lineRule="exact"/>
              <w:jc w:val="center"/>
              <w:rPr>
                <w:rFonts w:cs="宋体"/>
                <w:color w:val="000000"/>
                <w:sz w:val="21"/>
                <w:szCs w:val="21"/>
              </w:rPr>
            </w:pPr>
            <w:r>
              <w:rPr>
                <w:rFonts w:hint="eastAsia" w:cs="宋体"/>
                <w:color w:val="000000"/>
                <w:sz w:val="21"/>
                <w:szCs w:val="21"/>
              </w:rPr>
              <w:t>2套</w:t>
            </w:r>
          </w:p>
        </w:tc>
        <w:tc>
          <w:tcPr>
            <w:tcW w:w="2318" w:type="dxa"/>
          </w:tcPr>
          <w:p>
            <w:pPr>
              <w:spacing w:line="400" w:lineRule="exact"/>
              <w:jc w:val="center"/>
              <w:rPr>
                <w:rFonts w:cs="宋体"/>
                <w:color w:val="000000"/>
                <w:sz w:val="21"/>
                <w:szCs w:val="21"/>
              </w:rPr>
            </w:pPr>
          </w:p>
        </w:tc>
      </w:tr>
    </w:tbl>
    <w:p>
      <w:pPr>
        <w:spacing w:line="360" w:lineRule="auto"/>
        <w:rPr>
          <w:spacing w:val="0"/>
        </w:rPr>
      </w:pPr>
    </w:p>
    <w:p>
      <w:pPr>
        <w:spacing w:line="360" w:lineRule="auto"/>
        <w:rPr>
          <w:spacing w:val="0"/>
        </w:rPr>
      </w:pPr>
    </w:p>
    <w:p>
      <w:pPr>
        <w:spacing w:line="360" w:lineRule="auto"/>
        <w:rPr>
          <w:spacing w:val="0"/>
        </w:rPr>
      </w:pPr>
      <w:r>
        <w:rPr>
          <w:rFonts w:hint="eastAsia"/>
          <w:spacing w:val="0"/>
        </w:rPr>
        <w:t>2. 会计手工实训室（设备数量应满足25人同时操作的需求）</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042"/>
        <w:gridCol w:w="2484"/>
        <w:gridCol w:w="1983"/>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1" w:type="dxa"/>
            <w:gridSpan w:val="2"/>
            <w:vAlign w:val="center"/>
          </w:tcPr>
          <w:p>
            <w:pPr>
              <w:spacing w:line="400" w:lineRule="exact"/>
              <w:jc w:val="center"/>
              <w:rPr>
                <w:rFonts w:cs="宋体"/>
                <w:color w:val="000000"/>
              </w:rPr>
            </w:pPr>
            <w:r>
              <w:rPr>
                <w:rFonts w:hint="eastAsia" w:cs="宋体"/>
                <w:bCs/>
                <w:color w:val="000000"/>
              </w:rPr>
              <w:t>实训室名称</w:t>
            </w:r>
          </w:p>
        </w:tc>
        <w:tc>
          <w:tcPr>
            <w:tcW w:w="2484" w:type="dxa"/>
            <w:vAlign w:val="center"/>
          </w:tcPr>
          <w:p>
            <w:pPr>
              <w:spacing w:line="400" w:lineRule="exact"/>
              <w:jc w:val="center"/>
              <w:rPr>
                <w:rFonts w:cs="宋体"/>
                <w:color w:val="000000"/>
              </w:rPr>
            </w:pPr>
            <w:r>
              <w:rPr>
                <w:rFonts w:hint="eastAsia" w:cs="宋体"/>
                <w:color w:val="000000"/>
              </w:rPr>
              <w:t>会计手工实训室</w:t>
            </w:r>
          </w:p>
        </w:tc>
        <w:tc>
          <w:tcPr>
            <w:tcW w:w="1983" w:type="dxa"/>
            <w:vAlign w:val="center"/>
          </w:tcPr>
          <w:p>
            <w:pPr>
              <w:spacing w:line="400" w:lineRule="exact"/>
              <w:jc w:val="center"/>
              <w:rPr>
                <w:rFonts w:cs="宋体"/>
                <w:color w:val="000000"/>
              </w:rPr>
            </w:pPr>
            <w:r>
              <w:rPr>
                <w:rFonts w:hint="eastAsia" w:cs="宋体"/>
                <w:bCs/>
                <w:color w:val="000000"/>
              </w:rPr>
              <w:t>基本面积要求</w:t>
            </w:r>
          </w:p>
        </w:tc>
        <w:tc>
          <w:tcPr>
            <w:tcW w:w="2294" w:type="dxa"/>
            <w:vAlign w:val="center"/>
          </w:tcPr>
          <w:p>
            <w:pPr>
              <w:spacing w:line="400" w:lineRule="exact"/>
              <w:jc w:val="center"/>
              <w:rPr>
                <w:rFonts w:cs="宋体"/>
                <w:color w:val="000000"/>
              </w:rPr>
            </w:pPr>
            <w:r>
              <w:rPr>
                <w:rFonts w:hint="eastAsia" w:cs="宋体"/>
                <w:color w:val="000000"/>
              </w:rPr>
              <w:t>90平方米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vAlign w:val="center"/>
          </w:tcPr>
          <w:p>
            <w:pPr>
              <w:spacing w:line="400" w:lineRule="exact"/>
              <w:jc w:val="center"/>
              <w:rPr>
                <w:rFonts w:cs="宋体"/>
                <w:color w:val="000000"/>
              </w:rPr>
            </w:pPr>
            <w:r>
              <w:rPr>
                <w:rFonts w:hint="eastAsia" w:cs="宋体"/>
                <w:color w:val="000000"/>
              </w:rPr>
              <w:t>序号</w:t>
            </w:r>
          </w:p>
        </w:tc>
        <w:tc>
          <w:tcPr>
            <w:tcW w:w="3526" w:type="dxa"/>
            <w:gridSpan w:val="2"/>
            <w:vAlign w:val="center"/>
          </w:tcPr>
          <w:p>
            <w:pPr>
              <w:spacing w:line="400" w:lineRule="exact"/>
              <w:jc w:val="center"/>
              <w:rPr>
                <w:rFonts w:cs="宋体"/>
                <w:color w:val="000000"/>
              </w:rPr>
            </w:pPr>
            <w:r>
              <w:rPr>
                <w:rFonts w:hint="eastAsia" w:cs="宋体"/>
                <w:color w:val="000000"/>
              </w:rPr>
              <w:t>核心设备</w:t>
            </w:r>
          </w:p>
        </w:tc>
        <w:tc>
          <w:tcPr>
            <w:tcW w:w="1983" w:type="dxa"/>
            <w:vAlign w:val="center"/>
          </w:tcPr>
          <w:p>
            <w:pPr>
              <w:spacing w:line="400" w:lineRule="exact"/>
              <w:jc w:val="center"/>
              <w:rPr>
                <w:rFonts w:cs="宋体"/>
                <w:color w:val="000000"/>
              </w:rPr>
            </w:pPr>
            <w:r>
              <w:rPr>
                <w:rFonts w:hint="eastAsia" w:cs="宋体"/>
                <w:color w:val="000000"/>
              </w:rPr>
              <w:t>基本数量要求</w:t>
            </w:r>
          </w:p>
        </w:tc>
        <w:tc>
          <w:tcPr>
            <w:tcW w:w="2294" w:type="dxa"/>
            <w:vAlign w:val="center"/>
          </w:tcPr>
          <w:p>
            <w:pPr>
              <w:spacing w:line="400" w:lineRule="exact"/>
              <w:jc w:val="center"/>
              <w:rPr>
                <w:rFonts w:cs="宋体"/>
                <w:color w:val="000000"/>
              </w:rPr>
            </w:pPr>
            <w:r>
              <w:rPr>
                <w:rFonts w:hint="eastAsia" w:cs="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vAlign w:val="center"/>
          </w:tcPr>
          <w:p>
            <w:pPr>
              <w:spacing w:line="400" w:lineRule="exact"/>
              <w:jc w:val="center"/>
              <w:rPr>
                <w:rFonts w:cs="宋体"/>
                <w:color w:val="000000"/>
              </w:rPr>
            </w:pPr>
            <w:r>
              <w:rPr>
                <w:rFonts w:hint="eastAsia" w:cs="宋体"/>
                <w:color w:val="000000"/>
              </w:rPr>
              <w:t>1</w:t>
            </w:r>
          </w:p>
        </w:tc>
        <w:tc>
          <w:tcPr>
            <w:tcW w:w="3526" w:type="dxa"/>
            <w:gridSpan w:val="2"/>
            <w:vAlign w:val="center"/>
          </w:tcPr>
          <w:p>
            <w:pPr>
              <w:spacing w:line="400" w:lineRule="exact"/>
              <w:jc w:val="center"/>
              <w:rPr>
                <w:rFonts w:cs="宋体"/>
                <w:color w:val="000000"/>
              </w:rPr>
            </w:pPr>
            <w:r>
              <w:rPr>
                <w:rFonts w:hint="eastAsia" w:cs="宋体"/>
                <w:color w:val="000000"/>
              </w:rPr>
              <w:t>服务器</w:t>
            </w:r>
          </w:p>
        </w:tc>
        <w:tc>
          <w:tcPr>
            <w:tcW w:w="1983" w:type="dxa"/>
            <w:vAlign w:val="center"/>
          </w:tcPr>
          <w:p>
            <w:pPr>
              <w:spacing w:line="400" w:lineRule="exact"/>
              <w:jc w:val="center"/>
              <w:rPr>
                <w:rFonts w:cs="宋体"/>
                <w:color w:val="000000"/>
              </w:rPr>
            </w:pPr>
            <w:r>
              <w:rPr>
                <w:rFonts w:hint="eastAsia" w:cs="宋体"/>
                <w:color w:val="000000"/>
              </w:rPr>
              <w:t>1台</w:t>
            </w:r>
          </w:p>
        </w:tc>
        <w:tc>
          <w:tcPr>
            <w:tcW w:w="2294" w:type="dxa"/>
            <w:vAlign w:val="center"/>
          </w:tcPr>
          <w:p>
            <w:pPr>
              <w:spacing w:line="400" w:lineRule="exact"/>
              <w:jc w:val="center"/>
              <w:rPr>
                <w:rFonts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vAlign w:val="center"/>
          </w:tcPr>
          <w:p>
            <w:pPr>
              <w:spacing w:line="400" w:lineRule="exact"/>
              <w:jc w:val="center"/>
              <w:rPr>
                <w:rFonts w:cs="宋体"/>
                <w:color w:val="000000"/>
              </w:rPr>
            </w:pPr>
            <w:r>
              <w:rPr>
                <w:rFonts w:hint="eastAsia" w:cs="宋体"/>
                <w:color w:val="000000"/>
              </w:rPr>
              <w:t>2</w:t>
            </w:r>
          </w:p>
        </w:tc>
        <w:tc>
          <w:tcPr>
            <w:tcW w:w="3526" w:type="dxa"/>
            <w:gridSpan w:val="2"/>
            <w:vAlign w:val="center"/>
          </w:tcPr>
          <w:p>
            <w:pPr>
              <w:spacing w:line="400" w:lineRule="exact"/>
              <w:jc w:val="center"/>
              <w:rPr>
                <w:rFonts w:cs="宋体"/>
                <w:color w:val="000000"/>
              </w:rPr>
            </w:pPr>
            <w:r>
              <w:rPr>
                <w:rFonts w:hint="eastAsia" w:cs="宋体"/>
                <w:color w:val="000000"/>
              </w:rPr>
              <w:t>电脑</w:t>
            </w:r>
          </w:p>
        </w:tc>
        <w:tc>
          <w:tcPr>
            <w:tcW w:w="1983" w:type="dxa"/>
            <w:vAlign w:val="center"/>
          </w:tcPr>
          <w:p>
            <w:pPr>
              <w:spacing w:line="400" w:lineRule="exact"/>
              <w:jc w:val="center"/>
              <w:rPr>
                <w:rFonts w:cs="宋体"/>
                <w:color w:val="000000"/>
              </w:rPr>
            </w:pPr>
            <w:r>
              <w:rPr>
                <w:rFonts w:hint="eastAsia" w:cs="宋体"/>
                <w:color w:val="000000"/>
              </w:rPr>
              <w:t>1台</w:t>
            </w:r>
          </w:p>
        </w:tc>
        <w:tc>
          <w:tcPr>
            <w:tcW w:w="2294" w:type="dxa"/>
            <w:vAlign w:val="center"/>
          </w:tcPr>
          <w:p>
            <w:pPr>
              <w:spacing w:line="400" w:lineRule="exact"/>
              <w:jc w:val="center"/>
              <w:rPr>
                <w:rFonts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vAlign w:val="center"/>
          </w:tcPr>
          <w:p>
            <w:pPr>
              <w:spacing w:line="400" w:lineRule="exact"/>
              <w:jc w:val="center"/>
              <w:rPr>
                <w:rFonts w:cs="宋体"/>
                <w:color w:val="000000"/>
              </w:rPr>
            </w:pPr>
            <w:r>
              <w:rPr>
                <w:rFonts w:hint="eastAsia" w:cs="宋体"/>
                <w:color w:val="000000"/>
              </w:rPr>
              <w:t>3</w:t>
            </w:r>
          </w:p>
        </w:tc>
        <w:tc>
          <w:tcPr>
            <w:tcW w:w="3526" w:type="dxa"/>
            <w:gridSpan w:val="2"/>
            <w:vAlign w:val="center"/>
          </w:tcPr>
          <w:p>
            <w:pPr>
              <w:spacing w:line="400" w:lineRule="exact"/>
              <w:jc w:val="center"/>
              <w:rPr>
                <w:rFonts w:cs="宋体"/>
                <w:color w:val="000000"/>
              </w:rPr>
            </w:pPr>
            <w:r>
              <w:rPr>
                <w:rFonts w:hint="eastAsia" w:cs="宋体"/>
                <w:color w:val="000000"/>
              </w:rPr>
              <w:t>会计手工实训套件</w:t>
            </w:r>
          </w:p>
        </w:tc>
        <w:tc>
          <w:tcPr>
            <w:tcW w:w="1983" w:type="dxa"/>
            <w:vAlign w:val="center"/>
          </w:tcPr>
          <w:p>
            <w:pPr>
              <w:spacing w:line="400" w:lineRule="exact"/>
              <w:jc w:val="center"/>
              <w:rPr>
                <w:rFonts w:cs="宋体"/>
                <w:color w:val="000000"/>
              </w:rPr>
            </w:pPr>
            <w:r>
              <w:rPr>
                <w:rFonts w:hint="eastAsia" w:cs="宋体"/>
                <w:color w:val="000000"/>
              </w:rPr>
              <w:t>120套</w:t>
            </w:r>
          </w:p>
        </w:tc>
        <w:tc>
          <w:tcPr>
            <w:tcW w:w="2294" w:type="dxa"/>
            <w:vAlign w:val="center"/>
          </w:tcPr>
          <w:p>
            <w:pPr>
              <w:spacing w:line="400" w:lineRule="exact"/>
              <w:jc w:val="center"/>
              <w:rPr>
                <w:rFonts w:cs="宋体"/>
                <w:color w:val="000000"/>
              </w:rPr>
            </w:pPr>
          </w:p>
        </w:tc>
      </w:tr>
    </w:tbl>
    <w:p>
      <w:pPr>
        <w:pStyle w:val="2"/>
        <w:spacing w:before="0" w:beforeAutospacing="0" w:after="0" w:afterAutospacing="0" w:line="560" w:lineRule="exact"/>
        <w:rPr>
          <w:sz w:val="28"/>
          <w:szCs w:val="28"/>
        </w:rPr>
      </w:pPr>
      <w:r>
        <w:rPr>
          <w:rFonts w:hint="eastAsia"/>
          <w:sz w:val="28"/>
          <w:szCs w:val="28"/>
        </w:rPr>
        <w:t>（三）教学资源</w:t>
      </w:r>
    </w:p>
    <w:p>
      <w:pPr>
        <w:spacing w:line="560" w:lineRule="atLeast"/>
        <w:ind w:firstLine="560" w:firstLineChars="200"/>
        <w:rPr>
          <w:rFonts w:cs="宋体"/>
        </w:rPr>
      </w:pPr>
      <w:r>
        <w:rPr>
          <w:rFonts w:hint="eastAsia" w:cs="宋体"/>
        </w:rPr>
        <w:t>严格执行国家和广东省关于教材选用的有关要求，优先采用适合理实一体化教学实施的教材，采用校企合作方式开发数字化教学资源和教材。</w:t>
      </w:r>
    </w:p>
    <w:p>
      <w:pPr>
        <w:pStyle w:val="2"/>
        <w:spacing w:before="0" w:beforeAutospacing="0" w:after="0" w:afterAutospacing="0" w:line="560" w:lineRule="exact"/>
        <w:rPr>
          <w:sz w:val="28"/>
          <w:szCs w:val="28"/>
        </w:rPr>
      </w:pPr>
      <w:r>
        <w:rPr>
          <w:rFonts w:hint="eastAsia"/>
          <w:sz w:val="28"/>
          <w:szCs w:val="28"/>
        </w:rPr>
        <w:t>（四）教学方法</w:t>
      </w:r>
    </w:p>
    <w:p>
      <w:pPr>
        <w:spacing w:line="500" w:lineRule="exact"/>
        <w:rPr>
          <w:rFonts w:cs="宋体"/>
        </w:rPr>
      </w:pPr>
      <w:r>
        <w:rPr>
          <w:rFonts w:hint="eastAsia" w:cs="宋体"/>
        </w:rPr>
        <w:t>1．公共基础课</w:t>
      </w:r>
    </w:p>
    <w:p>
      <w:pPr>
        <w:spacing w:line="500" w:lineRule="exact"/>
        <w:ind w:firstLine="560" w:firstLineChars="200"/>
        <w:jc w:val="left"/>
        <w:rPr>
          <w:rFonts w:cs="宋体"/>
        </w:rPr>
      </w:pPr>
      <w:r>
        <w:rPr>
          <w:rFonts w:hint="eastAsia" w:cs="宋体"/>
        </w:rPr>
        <w:t>公共基础课程教学要符合教育部相关教学大纲要求，注重培养学生的科学文化素养、职业精神、终身学习能力，倡导因材施教、因需施教，鼓励创新教学方法和策略。</w:t>
      </w:r>
    </w:p>
    <w:p>
      <w:pPr>
        <w:spacing w:line="500" w:lineRule="exact"/>
        <w:jc w:val="left"/>
        <w:rPr>
          <w:rFonts w:cs="宋体"/>
        </w:rPr>
      </w:pPr>
      <w:r>
        <w:rPr>
          <w:rFonts w:hint="eastAsia" w:cs="宋体"/>
        </w:rPr>
        <w:t>2．专业技能课</w:t>
      </w:r>
    </w:p>
    <w:p>
      <w:pPr>
        <w:spacing w:line="560" w:lineRule="atLeast"/>
        <w:ind w:firstLine="560" w:firstLineChars="200"/>
        <w:rPr>
          <w:rFonts w:cs="宋体"/>
        </w:rPr>
      </w:pPr>
      <w:r>
        <w:rPr>
          <w:rFonts w:hint="eastAsia" w:cs="宋体"/>
        </w:rPr>
        <w:t>专业技能课程教学，按照对应职业岗位（群）的能力要求，技能课程的训练与考核应尽量与国家有关职业资格或技术等级标准相衔接，建议采用理实一体化、案例教学、项目教学等方法，坚持学中做、做中学。</w:t>
      </w:r>
    </w:p>
    <w:p>
      <w:pPr>
        <w:pStyle w:val="2"/>
        <w:spacing w:before="0" w:beforeAutospacing="0" w:after="0" w:afterAutospacing="0" w:line="560" w:lineRule="exact"/>
        <w:rPr>
          <w:sz w:val="28"/>
          <w:szCs w:val="28"/>
        </w:rPr>
      </w:pPr>
      <w:r>
        <w:rPr>
          <w:rFonts w:hint="eastAsia"/>
          <w:sz w:val="28"/>
          <w:szCs w:val="28"/>
        </w:rPr>
        <w:t>（五）教学评价</w:t>
      </w:r>
    </w:p>
    <w:p>
      <w:pPr>
        <w:spacing w:line="560" w:lineRule="atLeast"/>
        <w:ind w:firstLine="560" w:firstLineChars="200"/>
        <w:rPr>
          <w:rFonts w:cs="宋体"/>
        </w:rPr>
      </w:pPr>
      <w:r>
        <w:rPr>
          <w:rFonts w:hint="eastAsia" w:cs="宋体"/>
        </w:rPr>
        <w:t>1.对学生的学业考核评价内容应兼顾认知、技能、情感等方面。采用多元评价方式，由学校、企业、社会三方实施评价，评价内容包括学生顶岗操作实践能力、职业资格鉴定、技能大赛、毕业生就业率及就业质量等。</w:t>
      </w:r>
    </w:p>
    <w:p>
      <w:pPr>
        <w:spacing w:line="560" w:lineRule="atLeast"/>
        <w:ind w:firstLine="560" w:firstLineChars="200"/>
        <w:rPr>
          <w:rFonts w:cs="宋体"/>
        </w:rPr>
      </w:pPr>
      <w:r>
        <w:rPr>
          <w:rFonts w:hint="eastAsia" w:cs="宋体"/>
        </w:rPr>
        <w:t>2.对教师教学能力评价应以提高教学课堂教学效果为目标，由企业、职教专家、教师组成三方实施评价，评价内容包括专业技能、教学技能和学生学习效果。</w:t>
      </w:r>
    </w:p>
    <w:p>
      <w:pPr>
        <w:pStyle w:val="2"/>
        <w:spacing w:before="0" w:beforeAutospacing="0" w:after="0" w:afterAutospacing="0" w:line="560" w:lineRule="exact"/>
        <w:rPr>
          <w:sz w:val="28"/>
          <w:szCs w:val="28"/>
        </w:rPr>
      </w:pPr>
      <w:r>
        <w:rPr>
          <w:rFonts w:hint="eastAsia"/>
          <w:sz w:val="28"/>
          <w:szCs w:val="28"/>
        </w:rPr>
        <w:t>（六）质量管理</w:t>
      </w:r>
    </w:p>
    <w:p>
      <w:pPr>
        <w:spacing w:line="560" w:lineRule="atLeast"/>
        <w:ind w:firstLine="560" w:firstLineChars="200"/>
        <w:rPr>
          <w:rFonts w:cs="宋体"/>
        </w:rPr>
      </w:pPr>
      <w:r>
        <w:rPr>
          <w:rFonts w:hint="eastAsia" w:cs="宋体"/>
        </w:rPr>
        <w:t>建立健学校、专业部两级的质量保障体系，校级由教学督导、专家组成小组开展教学质量监控，专业部由主任、教研组长、高级职称教师组成小组开展课堂听课。运用信息化手段落实教学质量措施，提高人才培养质量各环节的工作</w:t>
      </w:r>
    </w:p>
    <w:p>
      <w:pPr>
        <w:rPr>
          <w:b/>
          <w:sz w:val="28"/>
          <w:szCs w:val="28"/>
        </w:rPr>
      </w:pPr>
      <w:bookmarkStart w:id="4" w:name="_Toc4016"/>
      <w:bookmarkStart w:id="5" w:name="_Toc13238"/>
      <w:bookmarkStart w:id="6" w:name="_Toc21741"/>
      <w:bookmarkStart w:id="7" w:name="_Toc13272"/>
      <w:r>
        <w:rPr>
          <w:rFonts w:hint="eastAsia"/>
          <w:b/>
          <w:sz w:val="28"/>
          <w:szCs w:val="28"/>
        </w:rPr>
        <w:t>八、毕业要求</w:t>
      </w:r>
      <w:bookmarkEnd w:id="4"/>
      <w:bookmarkEnd w:id="5"/>
      <w:bookmarkEnd w:id="6"/>
      <w:bookmarkEnd w:id="7"/>
    </w:p>
    <w:p>
      <w:pPr>
        <w:spacing w:line="500" w:lineRule="exact"/>
        <w:ind w:firstLine="560" w:firstLineChars="200"/>
        <w:jc w:val="left"/>
        <w:rPr>
          <w:rFonts w:cs="宋体"/>
        </w:rPr>
      </w:pPr>
      <w:r>
        <w:rPr>
          <w:rFonts w:hint="eastAsia" w:cs="宋体"/>
        </w:rPr>
        <w:t>学生通过三学年的学习成绩合格并取得相应技能证书，综合素养达标准予毕业。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81"/>
    <w:rsid w:val="0003491C"/>
    <w:rsid w:val="00100481"/>
    <w:rsid w:val="00243ECA"/>
    <w:rsid w:val="00540E53"/>
    <w:rsid w:val="00657F0E"/>
    <w:rsid w:val="007B6B16"/>
    <w:rsid w:val="00913E3E"/>
    <w:rsid w:val="00922F53"/>
    <w:rsid w:val="00C0230D"/>
    <w:rsid w:val="00DA01D5"/>
    <w:rsid w:val="00DB35A6"/>
    <w:rsid w:val="00F50A6E"/>
    <w:rsid w:val="30C93C67"/>
    <w:rsid w:val="753A6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spacing w:val="20"/>
      <w:kern w:val="2"/>
      <w:sz w:val="24"/>
      <w:szCs w:val="24"/>
      <w:lang w:val="en-US" w:eastAsia="zh-CN" w:bidi="ar-SA"/>
    </w:rPr>
  </w:style>
  <w:style w:type="paragraph" w:styleId="2">
    <w:name w:val="heading 3"/>
    <w:basedOn w:val="1"/>
    <w:next w:val="1"/>
    <w:link w:val="14"/>
    <w:qFormat/>
    <w:uiPriority w:val="9"/>
    <w:pPr>
      <w:widowControl/>
      <w:spacing w:before="100" w:beforeAutospacing="1" w:after="100" w:afterAutospacing="1"/>
      <w:jc w:val="left"/>
      <w:outlineLvl w:val="2"/>
    </w:pPr>
    <w:rPr>
      <w:b/>
      <w:bCs/>
      <w:spacing w:val="0"/>
      <w:kern w:val="0"/>
      <w:sz w:val="27"/>
      <w:szCs w:val="27"/>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1"/>
    <w:uiPriority w:val="0"/>
    <w:rPr>
      <w:sz w:val="18"/>
      <w:szCs w:val="18"/>
    </w:r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customStyle="1" w:styleId="8">
    <w:name w:val="表标1"/>
    <w:basedOn w:val="9"/>
    <w:uiPriority w:val="0"/>
    <w:rPr>
      <w:b/>
    </w:rPr>
  </w:style>
  <w:style w:type="paragraph" w:customStyle="1" w:styleId="9">
    <w:name w:val="正文1"/>
    <w:basedOn w:val="1"/>
    <w:uiPriority w:val="0"/>
    <w:pPr>
      <w:adjustRightInd w:val="0"/>
      <w:jc w:val="center"/>
    </w:pPr>
    <w:rPr>
      <w:kern w:val="10"/>
      <w:sz w:val="18"/>
      <w:szCs w:val="18"/>
    </w:rPr>
  </w:style>
  <w:style w:type="paragraph" w:customStyle="1" w:styleId="10">
    <w:name w:val="正文10"/>
    <w:basedOn w:val="9"/>
    <w:uiPriority w:val="0"/>
  </w:style>
  <w:style w:type="character" w:customStyle="1" w:styleId="11">
    <w:name w:val="批注框文本 Char"/>
    <w:basedOn w:val="7"/>
    <w:link w:val="3"/>
    <w:uiPriority w:val="0"/>
    <w:rPr>
      <w:rFonts w:ascii="宋体" w:hAnsi="宋体"/>
      <w:spacing w:val="20"/>
      <w:kern w:val="2"/>
      <w:sz w:val="18"/>
      <w:szCs w:val="18"/>
    </w:rPr>
  </w:style>
  <w:style w:type="character" w:customStyle="1" w:styleId="12">
    <w:name w:val="页眉 Char"/>
    <w:basedOn w:val="7"/>
    <w:link w:val="5"/>
    <w:uiPriority w:val="0"/>
    <w:rPr>
      <w:rFonts w:ascii="宋体" w:hAnsi="宋体"/>
      <w:spacing w:val="20"/>
      <w:kern w:val="2"/>
      <w:sz w:val="18"/>
      <w:szCs w:val="18"/>
    </w:rPr>
  </w:style>
  <w:style w:type="character" w:customStyle="1" w:styleId="13">
    <w:name w:val="页脚 Char"/>
    <w:basedOn w:val="7"/>
    <w:link w:val="4"/>
    <w:uiPriority w:val="0"/>
    <w:rPr>
      <w:rFonts w:ascii="宋体" w:hAnsi="宋体"/>
      <w:spacing w:val="20"/>
      <w:kern w:val="2"/>
      <w:sz w:val="18"/>
      <w:szCs w:val="18"/>
    </w:rPr>
  </w:style>
  <w:style w:type="character" w:customStyle="1" w:styleId="14">
    <w:name w:val="标题 3 Char"/>
    <w:basedOn w:val="7"/>
    <w:link w:val="2"/>
    <w:uiPriority w:val="9"/>
    <w:rPr>
      <w:rFonts w:ascii="宋体" w:hAnsi="宋体"/>
      <w:b/>
      <w:bCs/>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王氏电脑有限公司</Company>
  <Pages>10</Pages>
  <Words>908</Words>
  <Characters>5176</Characters>
  <Lines>43</Lines>
  <Paragraphs>12</Paragraphs>
  <TotalTime>70</TotalTime>
  <ScaleCrop>false</ScaleCrop>
  <LinksUpToDate>false</LinksUpToDate>
  <CharactersWithSpaces>6072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2019-08-19T03:22:00Z</dcterms:created>
  <dc:creator>Administrator</dc:creator>
  <cp:lastModifiedBy>LENOVO</cp:lastModifiedBy>
  <dcterms:modified xsi:type="dcterms:W3CDTF">2019-08-24T03:08:53Z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